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статью 3 Федерального закона "О внесении изменений в Федеральный закон "Об обязательном страховании гражданской ответственности владельцев транспортных средств" и статью 2 Федерального закона "О внесении изменений и дополнений в Закон Российской Федерации "Об организации страхового дела в Российской Федерации" и признании утратившими силу некоторых законодательных актов Российской Федерации"</w:t>
      </w:r>
    </w:p>
    <w:p>
      <w:r>
        <w:rPr>
          <w:b/>
        </w:rPr>
        <w:t>Статья 1</w:t>
      </w:r>
    </w:p>
    <w:p>
      <w:r>
        <w:t>Внести в статью 3 Федерального закона от 1 декабря 2007 года № 306-ФЗ "О внесении изменений в Федеральный закон "Об обязательном страховании гражданской ответственности владельцев транспортных средств" и статью 2 Федерального закона "О внесении изменений и дополнений в Закон Российской Федерации "Об организации страхового дела в Российской Федерации" и признании утратившими силу некоторых законодательных актов Российской Федерации" (Собрание законодательства Российской Федерации, 2007, № 49, ст. 6067) следующие изменения</w:t>
      </w:r>
    </w:p>
    <w:p>
      <w:r>
        <w:t>часть 2 изложить в следующей редакции: "2. Абзацы пятый - тринадцатый пункта 8, пункты 12 и 23 статьи 1 настоящего Федерального закона вступают в силу с 1 марта 2009 года."</w:t>
      </w:r>
    </w:p>
    <w:p>
      <w:r>
        <w:t>часть 3 признать утратившей силу</w:t>
      </w:r>
    </w:p>
    <w:p>
      <w:r>
        <w:rPr>
          <w:b/>
        </w:rPr>
        <w:t>Статья 2</w:t>
      </w:r>
    </w:p>
    <w:p>
      <w:r>
        <w:t>Настоящий Федеральный закон вступает в силу с 30 июня 2008 года.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