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38 и 39 Арбитражного процессуального кодекса Российской Федерации</w:t>
      </w:r>
    </w:p>
    <w:p>
      <w:r>
        <w:rPr>
          <w:b/>
        </w:rPr>
        <w:t>Статья None. Федеральный закон   от 22.07.2008 № 138-ФЗ</w:t>
      </w:r>
    </w:p>
    <w:p>
      <w:r>
        <w:t>О внесении изменений в статьи 38 и 39 Арбитражного процессуального кодекса Российской Федерации РОССИЙСКАЯ ФЕДЕРАЦИЯ ФЕДЕРАЛЬНЫЙ ЗАКОН О внесении изменений в статьи 38 и 39 Арбитражного процессуального кодекса Российской Федерации Принят Государственной Думой 2 июля 2008 года Одобрен Советом Федерации 11 июля 2008 года Внести в Арбитражный процессуальный кодекс Российской Федерации (Собрание законодательства Российской Федерации, 2002, № 30, ст. 3012) следующие изменения</w:t>
      </w:r>
    </w:p>
    <w:p>
      <w:r>
        <w:t>статью 38 дополнить частью 3 1 следующего содержания: "3 1 . Иск по спору, в котором одной из сторон является арбитражный суд, предъявляется в Арбитражный суд Московской области, за исключением случая, если одной из сторон в споре является арбитражный суд, расположенный на территории Московского судебного округа. В этом случае иск предъявляется в Арбитражный суд Тверской области."</w:t>
      </w:r>
    </w:p>
    <w:p>
      <w:r>
        <w:t>в статье 39:</w:t>
      </w:r>
    </w:p>
    <w:p>
      <w:r>
        <w:t>пункт 4 части 2 изложить в следующей редакции: "4) при рассмотрении дела в суде было установлено, что одной из сторон в споре является тот же арбитражный суд;"</w:t>
      </w:r>
    </w:p>
    <w:p>
      <w:r>
        <w:t>дополнить частью 2 1 следующего содержания: "2 1 . В предусмотренном пунктом 4 части 2 настоящей статьи случае арбитражный суд передает дело на рассмотрение другого определяемого в соответствии с частью 3 1 статьи 38 настоящего Кодекса арбитражного суда."</w:t>
      </w:r>
    </w:p>
    <w:p>
      <w:r>
        <w:t>часть 3 изложить в следующей редакции: "3. По результатам рассмотрения арбитражным судом вопроса о передаче дела на рассмотрение другого арбитражного суда выносится определение, которое может быть обжаловано в порядке, предусмотренном настоящим Кодексом, в десятидневный срок со дня его вынесения. Жалоба на это определение рассматривается без вызова сторон в пятидневный срок со дня ее поступления в суд. Дело и определение направляются в соответствующий арбитражный суд по истечении срока, предусмотренного для обжалования этого определения, а в случае подачи жалобы - после принятия постановления суда об оставлении жалобы без удовлетворения.". Президент Российской Федерации Д.Медведев Москва, Кремль 22 июля 2008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