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53, ст. 5023; 2002, № 30, ст. 3021, 3027; 2003, № 1, ст. 5, 6; № 28, ст. 2886; № 46, ст. 4443; 2004, № 27, ст. 2711; № 30, ст. 3083, 3084; № 31, ст. 3231; № 49, ст. 4840; 2005, № 1, ст. 34; № 25, ст. 2428, 2429; № 27, ст. 2707; № 30, ст. 3112; № 43, ст. 4350; 2006, № 12, ст. 1233; № 31, ст. 3436; № 45, ст. 4629, 4630; 2007, № 1, ст. 31; № 23, ст. 2691; № 31, ст. 3991) следующие изменения</w:t>
      </w:r>
    </w:p>
    <w:p>
      <w:r>
        <w:t>в пункте 3 статьи 3461: а) абзац первый после слов "налога на прибыль организаций" дополнить словами "(за исключением налога, уплачиваемого с доходов, облагаемых по налоговым ставкам, предусмотренным пунктами 3 и 4 статьи 284 настоящего Кодекса)"; б) в абзаце четвертом слова "(в отношении доходов, полученных от предпринимательской деятельности)" заменить словами "(в отношении доходов, полученных от предпринимательской деятельности, за исключением налога, уплачиваемого с доходов, облагаемых по налоговым ставкам, предусмотренным пунктами 2, 4 и 5 статьи 224 настоящего Кодекса)"</w:t>
      </w:r>
    </w:p>
    <w:p>
      <w:r>
        <w:t>в статье 3462: а) пункт 5 изложить в следующей редакции: "5. Сельскохозяйственные товаропроизводители имеют право перейти на уплату единого сельскохозяйственного налога, если по итогам работы за календарный год, предшествующий году, в котором организация или индивидуальный предприниматель подают заявление о переходе на уплату единого сельскохозяйственного налога, в общем доходе от реализации товаров (работ, услуг) таких организаций или индивидуальных предпринимателей доля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или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составляет не менее 70 процентов. Вновь созданная в текущем году организация, являющаяся сельскохозяйственным товаропроизводителем, вправе перейти с начала следующего года на уплату единого сельскохозяйственного налога, если по итогам последнего отчетного периода по налогу на прибыль организаций (последнего отчетного периода по налогу, уплачиваемому в рамках упрощенной системы налогообложения в соответствии с главой 262 настоящего Кодекса) в текущем году в общем доходе от реализации товаров (работ, услуг) такой организации доля дохода от реализации произведенной ею сельскохозяйственной продукции, включая продукцию первичной переработки, произведенную ею из сельскохозяйственного сырья собственного производства, или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составляет не менее 70 процентов. Вновь зарегистрированный в текущем году индивидуальный предприниматель, являющийся сельскохозяйственным товаропроизводителем, вправе перейти с начала следующего года на уплату единого сельскохозяйственного налога, если по итогам девяти месяцев текущего года в общем доходе от предпринимательской деятельности такого индивидуального предпринимателя доля дохода от реализации произведенной им сельскохозяйственной продукции, включая продукцию первичной переработки, произведенную им из сельскохозяйственного сырья собственного производства, составляет не менее 70 процентов. В целях настоящего пункта доходы от реализации определяются в порядке, предусмотренном статьей 249 настоящего Кодекса, доходы, указанные в статье 251 настоящего Кодекса, не учитываются."; б) подпункт 1 пункта 6 признать утратившим силу</w:t>
      </w:r>
    </w:p>
    <w:p>
      <w:r>
        <w:t>в статье 3465: а) в пункте 1: абзац четвертый изложить в следующей редакции: "При определении объекта налогообложения не учитываются:"; дополнить абзацами следующего содержания: "доходы, указанные в статье 251 настоящего Кодекса; доходы организации, облагаемые налогом на прибыль организаций по налоговым ставкам, предусмотренным пунктами 3 и 4 статьи 284 настоящего Кодекса, в порядке, установленном главой 25 настоящего Кодекса; доходы индивидуального предпринимателя, облагаемые налогом на доходы физических лиц по налоговым ставкам, предусмотренным пунктами 2, 4 и 5 статьи 224 настоящего Кодекса, в порядке, установленном главой 23 настоящего Кодекса."; б) в пункте 2: подпункт 6 после слов "труда, выплату" дополнить словом "компенсаций,"; дополнить подпунктом 61 следующего содержания: "61) расходы на обеспечение мер по технике безопасности, предусмотренных нормативными правовыми актами Российской Федерации, и расходы, связанные с содержанием помещений и инвентаря здравпунктов, находящихся непосредственно на территории организации;"; в абзаце четвертом подпункта 13 слова "в пределах норм, утверждаемых Правительством Российской Федерации" исключить; дополнить подпунктом 221 следующего содержания: "221) расходы на рацион питания экипажей морских и речных судов в пределах норм, утвержденных Правительством Российской Федерации;"; подпункт 31 изложить в следующей редакции: "31) расходы на приобретение имущественных прав на земельные участки, включая расходы на приобретение права на заключение договора аренды земельных участков при условии заключения указанного договора аренды, в том числе: на земельные участки из земель сельскохозяйственного назначения; на земельные участки, которые находятся в государственной или муниципальной собственности и на которых расположены здания, строения, сооружения, используемые для сельскохозяйственного производства;"; подпункт 41 изложить в следующей редакции: "41) расходы, связанные с участием в торгах (конкурсах, аукционах), проводимых при реализации заказов на поставку продукции, указанной в пункте 3 статьи 3462 настоящего Кодекса;"; дополнить подпунктом 43 следующего содержания: "43) суммы портовых сборов, расходы на услуги лоцмана и иные аналогичные расходы."; в) пункт 41 дополнить абзацами следующего содержания: "Сумма расходов на приобретение имущественных прав на земельные участки подлежит включению в состав расходов после фактической оплаты налогоплательщиком имущественных прав на земельные участки в размере уплаченных сумм и при наличии документально подтвержденного факта подачи документов на государственную регистрацию указанного права в случаях, установленных законодательством Российской Федерации. В целях настоящего пункта под документальным подтверждением факта подачи документов на государственную регистрацию имущественных прав понимается расписка в получении органом, осуществляющим государственную регистрацию прав на недвижимое имущество и сделок с ним, документов на государственную регистрацию указанных прав. Указанные расходы отражаются в последний день отчетного (налогового) периода и учитываются только по земельным участкам, используемым при осуществлении предпринимательской деятельности."</w:t>
      </w:r>
    </w:p>
    <w:p>
      <w:r>
        <w:t>пункт 5 статьи 3466 изложить в следующей редакции: "5. Налогоплательщики вправе уменьшить налоговую базу за налоговый период на сумму убытка, полученного по итогам предыдущих налоговых периодов. При этом под убытком в целях настоящей главы понимается превышение расходов над доходами, определяемыми в соответствии со статьей 3465 настоящего Кодекса. Налогоплательщики вправе осуществлять перенос убытка на будущие налоговые периоды в течение 10 лет, следующих за тем налоговым периодом, в котором получен этот убыток. Налогоплательщики вправе перенести на текущий налоговый период сумму полученного в предыдущем налоговом периоде убытка. Убыток, не перенесенный на следующий год, может быть перенесен целиком или частично на любой год из последующих девяти лет. Если налогоплательщики получили убытки более чем в одном налоговом периоде, перенос таких убытков на будущие налоговые периоды производится в той очередности, в которой они получены. В случае прекращения налогоплательщиками деятельности по причине реорганизации налогоплательщики-правопреемники вправе уменьшать налоговую базу в порядке и на условиях, которые предусмотрены настоящим пунктом, на сумму убытков, полученных реорганизуемыми организациями до момента реорганизации. Налогоплательщики обязаны хранить документы, подтверждающие размер полученного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 Убыток, полученный налогоплательщиками при применении иных режимов налогообложения, не принимается при переходе на уплату единого сельскохозяйственного налога. Убыток, полученный налогоплательщиками при уплате единого сельскохозяйственного налога, не принимается при переходе на иные режимы налогообложения."</w:t>
      </w:r>
    </w:p>
    <w:p>
      <w:r>
        <w:t>в статье 34610: а) в абзаце первом пункта 1 слова "отчетного и налогового периодов" заменить словами "налогового периода"; б) пункт 2 изложить в следующей редакции: "2. Налогоплательщики представляют налоговую декларацию по итогам налогового периода не позднее 31 марта года, следующего за истекшим налоговым периодом."; в) (Утратил силу - Федеральный закон от 27.07.2010 № 229-ФЗ) 6) в статье 34611: а) абзац первый пункта 2 после слов "налога на прибыль организаций" дополнить словами "(за исключением налога, уплачиваемого с доходов, облагаемых по налоговым ставкам, предусмотренным пунктами 3 и 4 статьи 284 настоящего Кодекса)"; б) в абзаце первом пункта 3 слова "(в отношении доходов, полученных от предпринимательской деятельности)" заменить словами "(в отношении доходов, полученных от предпринимательской деятельности, за исключением налога, уплачиваемого с доходов, облагаемых по налоговым ставкам, предусмотренным пунктами 2, 4 и 5 статьи 224 настоящего Кодекса)"</w:t>
      </w:r>
    </w:p>
    <w:p>
      <w:r>
        <w:t>в подпункте 13 пункта 3 статьи 34612 слово "переведенные" заменить словом "перешедшие"</w:t>
      </w:r>
    </w:p>
    <w:p>
      <w:r>
        <w:t>в статье 34615: а) абзацы четвертый и пятый пункта 1 признать утратившими силу; б) дополнить пунктом 11 следующего содержания: "11. При определении объекта налогообложения не учитываются:</w:t>
      </w:r>
    </w:p>
    <w:p>
      <w:r>
        <w:t>доходы, указанные в статье 251 настоящего Кодекса</w:t>
      </w:r>
    </w:p>
    <w:p>
      <w:r>
        <w:t>доходы организации, облагаемые налогом на прибыль организаций по налоговым ставкам, предусмотренным пунктами 3 и 4 статьи 284 настоящего Кодекса, в порядке, установленном главой 25 настоящего Кодекса</w:t>
      </w:r>
    </w:p>
    <w:p>
      <w:r>
        <w:t>доходы индивидуального предпринимателя, облагаемые налогом на доходы физических лиц по налоговым ставкам, предусмотренным пунктами 2, 4 и 5 статьи 224 настоящего Кодекса, в порядке, установленном главой 23 настоящего Кодекса."</w:t>
      </w:r>
    </w:p>
    <w:p>
      <w:r>
        <w:t>в статье 34616: а) в пункте 1: в подпункте 7 слова "и имущества" заменить словами ", имущества и ответственности"; в абзаце четвертом подпункта 13 слова "в пределах норм, утверждаемых Правительством Российской Федерации" исключить; б) в подпункте 2 пункта 3 слова "этого объекта нематериальных активов" заменить словами "этих нематериальных активов"</w:t>
      </w:r>
    </w:p>
    <w:p>
      <w:r>
        <w:t>в подпункте 1 пункта 2 статьи 34617 слова "лиц. При этом расходы по приобретению сырья и материалов учитываются в составе расходов по мере списания данного сырья и материалов в производство;" заменить словом "лиц;"</w:t>
      </w:r>
    </w:p>
    <w:p>
      <w:r>
        <w:t>пункт 7 статьи 34618 изложить в следующей редакции: "7. Налогоплательщик, использующий в качестве объекта налогообложения доходы, уменьшенные на величину расходов, вправе уменьшить исчисленную по итогам налогового периода налоговую базу на сумму убытка, полученного по итогам предыдущих налоговых периодов, в которых налогоплательщик применял упрощенную систему налогообложения и использовал в качестве объекта налогообложения доходы, уменьшенные на величину расходов. При этом под убытком понимается превышение расходов, определяемых в соответствии со статьей 34616 настоящего Кодекса, над доходами, определяемыми в соответствии со статьей 34615 настоящего Кодекса. Налогоплательщик вправе осуществлять перенос убытка на будущие налоговые периоды в течение 10 лет, следующих за тем налоговым периодом, в котором получен этот убыток. Налогоплательщик вправе перенести на текущий налоговый период сумму полученного в предыдущем налоговом периоде убытка. Убыток, не перенесенный на следующий год, может быть перенесен целиком или частично на любой год из последующих девяти лет. Если налогоплательщик получил убытки более чем в одном налоговом периоде, перенос таких убытков на будущие налоговые периоды производится в той очередности, в которой они получены. В случае прекращения налогоплательщиком деятельности по причине реорганизации налогоплательщик-правопреемник вправе уменьшать налоговую базу в порядке и на условиях, которые предусмотрены настоящим пунктом, на сумму убытков, полученных реорганизуемыми организациями до момента реорганизации. Налогоплательщик обязан хранить документы, подтверждающие объем понесенного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 Убыток, полученный налогоплательщиком при применении иных режимов налогообложения, не принимается при переходе на упрощенную систему налогообложения. Убыток, полученный налогоплательщиком при применении упрощенной системы налогообложения, не принимается при переходе на иные режимы налогообложения."</w:t>
      </w:r>
    </w:p>
    <w:p>
      <w:r>
        <w:t>в абзаце первом пункта 7 статьи 34621 слова "налоговых деклараций" заменить словами "налоговой декларации"</w:t>
      </w:r>
    </w:p>
    <w:p>
      <w:r>
        <w:t>в статье 34623: а) в пункте 1: в абзаце первом слово "(отчетного)" исключить, слова "налоговые декларации" заменить словами "налоговую декларацию"; в абзаце втором слова "Налоговые декларации" заменить словами "Налоговая декларация", слово "представляются" заменить словом "представляется"; абзац третий признать утратившим силу; б) в пункте 2: в абзаце первом слова "налоговые декларации" заменить словами "налоговую декларацию"; абзац второй признать утратившим силу; в) в пункте 3 слова "налоговых деклараций и порядок их" заменить словами "налоговой декларации и порядок ее"</w:t>
      </w:r>
    </w:p>
    <w:p>
      <w:r>
        <w:t>в статье 34625: а) пункт 21 изложить в следующей редакции: "21. При переходе организации на упрощенную систему налогообложения с объектом налогообложения в виде доходов, уменьшенных на величину расходов, в налоговом учете на дату такого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которые оплачены до перехода на упрощенную систему налогообложения, в виде разницы между ценой приобретения (сооружения, изготовления, создания самой организацией) и суммой начисленной амортизации в соответствии с требованиями главы 25 настоящего Кодекса. При переходе налогоплательщика с объекта налогообложения в виде доходов на объект налогообложения в виде доходов, уменьшенных на величину расходов, на дату такого перехода остаточная стоимость основных средств, приобретенных в период применения упрощенной системы налогообложения с объектом налогообложения в виде доходов, не определяется. При переходе на упрощенную систему налогообложения с объектом налогообложения в виде доходов, уменьшенных на величину расходов, организации, применяющей систему налогообложения для сельскохозяйственных товаропроизводителей (единый сельскохозяйственный налог) в соответствии с главой 261 настоящего Кодекса, в налоговом учете на дату указанного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определяемая исходя из их остаточной стоимости на дату перехода на уплату единого сельскохозяйственного налога, уменьшенной на сумму расходов, определяемых в порядке, предусмотренном подпунктом 2 пункта 4 статьи 3465 настоящего Кодекса, за период применения главы 261 настоящего Кодекса. При переходе на упрощенную систему налогообложения с объектом налогообложения в виде доходов, уменьшенных на величину расходов, организации, применяющей систему налогообложения в виде единого налога на вмененный доход для отдельных видов деятельности в соответствии с главой 263 настоящего Кодекса, в налоговом учете на дату указанного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до перехода на упрощенную систему налогообложения в виде разницы между ценой приобретения (сооружения, изготовления, создания самой организацией) основных средств и нематериальных активов и суммой амортизации, начисленной в порядке, установленном законодательством Российской Федерации о бухгалтерском учете, за период применения системы налогообложения в виде единого налога на вмененный доход для отдельных видов деятельности."; б) пункт 3 изложить в следующей редакции: "3. В случае, если организация переходит с упрощенной системы налогообложения (независимо от объекта налогообложения) на общий режим налогообложения и имеет основные средства и нематериальные активы, расходы на приобретение (сооружение, изготовление, создание самой организацией, достройку, дооборудование, реконструкцию, модернизацию и техническое перевооружение) которых, произведенные в период применения общего режима налогообложения до перехода на упрощенную систему налогообложения, не полностью перенесены на расходы за период применения упрощенной системы налогообложения в порядке, предусмотренном пунктом 3 статьи 34616 настоящего Кодекса, на дату перехода на уплату налога на прибыль организаций в налоговом учете остаточная стоимость основных средств и нематериальных активов определяется путем уменьшения остаточной стоимости этих основных средств и нематериальных активов, определенной на дату перехода на упрощенную систему налогообложения, на сумму расходов, определяемую за период применения упрощенной системы налогообложения в порядке, предусмотренном пунктом 3 статьи 34616 настоящего Кодекса."</w:t>
      </w:r>
    </w:p>
    <w:p>
      <w:r>
        <w:t>(Утратил силу - Федеральный закон от 25.06.2012 № 94-ФЗ) 16) (Утратил силу - Федеральный закон от 02.07.2021 № 305-ФЗ) 17) (Утратил силу - Федеральный закон от 02.07.2021 № 305-ФЗ) 18) (Утратил силу - Федеральный закон от 02.07.2021 № 305-ФЗ) 19) (Утратил силу - Федеральный закон от 02.07.2021 № 305-ФЗ) 20) (Утратил силу - Федеральный закон от 02.07.2021 № 305-ФЗ) 21) (Утратил силу - Федеральный закон от 27.07.2010 № 229-ФЗ) 22) (Утратил силу - Федеральный закон от 27.07.2010 № 229-ФЗ)</w:t>
      </w:r>
    </w:p>
    <w:p>
      <w:r>
        <w:rPr>
          <w:b/>
        </w:rPr>
        <w:t>Статья 2</w:t>
      </w:r>
    </w:p>
    <w:p>
      <w:r>
        <w:t>Признать утратившими силу</w:t>
      </w:r>
    </w:p>
    <w:p>
      <w:r>
        <w:t>пункт 2 статьи 1 Федерального закона от 24 июля 2002 года № 104-ФЗ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(Собрание законодательства Российской Федерации, 2002, № 30, ст. 3021) в части дополнения абзацем третьим пункта 1 и абзацем вторым пункта 2 статьи 34623 Налогового кодекса Российской Федерации</w:t>
      </w:r>
    </w:p>
    <w:p>
      <w:r>
        <w:t>пункт 12 статьи 1 Федерального закона от 31 декабря 2002 года №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
        <w:t>абзац третий статьи 1 Федерального закона от 18 июня 2005 года № 64-ФЗ "О внесении изменений в статью 34629 части второй Налогового кодекса Российской Федерации" (Собрание законодательства Российской Федерации, 2005, № 25, ст. 2429)</w:t>
      </w:r>
    </w:p>
    <w:p>
      <w:r>
        <w:t>абзацы шестой и седьмой подпункта "а" пункта 5 статьи 1 Федерального закона от 21 июля 2005 года № 101-ФЗ "О внесении изменений в главы 262 и 263 части второй Налогового кодекса Российской Федерации и некоторые законодательные акты Российской Федерации о налогах и сборах, а также о признании утратившими силу отдельных положений законодательных актов Российской Федерации" (Собрание законодательства Российской Федерации, 2005, № 30, ст. 3112)</w:t>
      </w:r>
    </w:p>
    <w:p>
      <w:r>
        <w:t>пункт 57 статьи 2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t>абзац тринадцатый статьи 1 Федерального закона от 3 ноября 2006 года № 177-ФЗ "О внесении изменения в статью 3462 части второй Налогового кодекса Российской Федерации" (Собрание законодательства Российской Федерации, 2006, № 45, ст. 4629)</w:t>
      </w:r>
    </w:p>
    <w:p>
      <w:r>
        <w:t>пункт 16 и подпункт "з" пункта 22 статьи 1 Федерального закона от 17 мая 2007 года № 85-ФЗ "О внесении изменений в главы 21, 261, 262 и 263 части второй Налогового кодекса Российской Федерации" (Собрание законодательства Российской Федерации, 2007, № 23, ст. 2691)</w:t>
      </w:r>
    </w:p>
    <w:p>
      <w:r>
        <w:rPr>
          <w:b/>
        </w:rPr>
        <w:t>Статья 3</w:t>
      </w:r>
    </w:p>
    <w:p>
      <w:r>
        <w:t>(Утратила силу - Федеральный закон от 02.07.2021 № 305-ФЗ)</w:t>
      </w:r>
    </w:p>
    <w:p>
      <w:r>
        <w:rPr>
          <w:b/>
        </w:rPr>
        <w:t>Статья 4</w:t>
      </w:r>
    </w:p>
    <w:p>
      <w:r>
        <w:t>Настоящий Федеральный закон вступает в силу с 1 января 2009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