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создании единой таможенной территории и формировании таможенного союза</w:t>
      </w:r>
    </w:p>
    <w:p>
      <w:r>
        <w:rPr>
          <w:b/>
        </w:rPr>
        <w:t>Статья None. Федеральный закон   от 27.10.2008 № 187-ФЗ</w:t>
      </w:r>
    </w:p>
    <w:p>
      <w:r>
        <w:t>О ратификации Договора о создании единой таможенной территории и формировании таможенного союза РОССИЙСКАЯ ФЕДЕРАЦИЯ ФЕДЕРАЛЬНЫЙ ЗАКОН О ратификации Договора о создании единой таможенной территории и формировании таможенного союза Принят Государственной Думой 8 октября 2008 года Одобрен Советом Федерации 15 октября 2008 года Ратифицировать Договор о создании единой таможенной территории и формировании таможенного союза, подписанный в городе Душанбе 6 октября 2007 года. Президент Российской Федерации Д.Медведев Москва, Кремль 27 октября 2008 года № 187-ФЗ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