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Федеративной Республикой Германия об избежании двойного налогообложения в отношении налогов на доходы и имущество от 29 мая 1996 года и Протокол к нему от 29 мая 1996 года</w:t>
      </w:r>
    </w:p>
    <w:p>
      <w:r>
        <w:rPr>
          <w:b/>
        </w:rPr>
        <w:t>Статья None. Федеральный закон   от 22.12.2008 № 260-ФЗ</w:t>
      </w:r>
    </w:p>
    <w:p>
      <w:r>
        <w:t>О ратификации Протокола о внесении изменений в Соглашение между Российской Федерацией и Федеративной Республикой Германия об избежании двойного налогообложения в отношении налогов на доходы и имущество от 29 мая 1996 года и Протокол к нему от 29 мая 1996 года РОССИЙСКАЯ ФЕДЕРАЦИЯ ФЕДЕРАЛЬНЫЙ ЗАКОН О ратификации Протокола о внесении изменений в Соглашение между Российской Федерацией и Федеративной Республикой Германия об избежании двойного налогообложения в отношении налогов на доходы и имущество от 29 мая 1996 года и Протокол к нему от 29 мая 1996 года Принят Государственной Думой 12 декабря 2008 года Одобрен Советом Федерации 17 декабря 2008 года Ратифицировать Протокол о внесении изменений в Соглашение между Российской Федерацией и Федеративной Республикой Германия об избежании двойного налогообложения в отношении налогов на доходы и имущество от 29 мая 1996 года и Протокол к нему от 29 мая 1996 года, подписанный в городе Висбадене 15 октября 2007 года. Президент Российской Федерации Д.Медведев Москва, Кремль 22 декабря 2008 года № 260-ФЗ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