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исключения внепроцессуальных прав органов внутренних дел Российской Федерации, касающихся проверок субъектов предпринимательской деятельности</w:t>
      </w:r>
    </w:p>
    <w:p>
      <w:r>
        <w:rPr>
          <w:b/>
        </w:rPr>
        <w:t>Статья 1</w:t>
      </w:r>
    </w:p>
    <w:p>
      <w:r>
        <w:t>(Утратила силу - Федеральный закон от 07.02.2011 № 3-ФЗ)</w:t>
      </w:r>
    </w:p>
    <w:p>
      <w:r>
        <w:rPr>
          <w:b/>
        </w:rPr>
        <w:t>Статья 2</w:t>
      </w:r>
    </w:p>
    <w:p>
      <w:r>
        <w:t>Пункт 1 части первой статьи 15 Федерального закона от 12 августа 1995 года № 144-ФЗ "Об оперативно-розыскной деятельности" (Собрание законодательства Российской Федерации, 1995, № 33, ст. 3349) изложить в следующей редакции: "1. Проводить гласно и негласно оперативно-розыскные мероприятия, перечисленные в статье 6 настоящего Федерального закона, производить при их проведении изъятие документов, предметов, материалов и сообщений, а также прерывать предоставление услуг связи в случае возникновения непосредственной угрозы жизни и здоровью лица, а также угрозы государственной, военной, экономической или экологической безопасности Российской Федерации. В случае изъятия документов, предметов, материалов при проведении гласных оперативно-розыскных мероприятий должностное лицо, осуществившее изъятие, составляет протокол в соответствии с требованиями уголовно-процессуального законодательства Российской Федерации. Если при проведении гласных оперативно-розыскных мероприятий изымаются документы, то с них изготавливаются копии, которые заверяются должностным лицом, изъявшим документы, и передаются лицу, у которого изымаются документы, о чем делается запись в протоколе. В случае, если невозможно изготовить копии или передать их одновременно с изъятием документов, указанное должностное лицо передает заверенные копии документов лицу, у которого были изъяты документы, в течение пяти дней после изъятия, о чем делается запись в протоколе. В случае, если по истечении пяти дней после изъятия документов заверенные копии документов не были переданы лицу, у которого изъяты документы, заверенные копии документов в течение трех дней должны быть направлены по почте заказным почтовым отправлением, о чем делается запись в протоколе с указанием номера почтового отправления. Копии документов направляются по адресу места нахождения юридического лица или адресу места жительства физического лица, указанному в протоколе.".</w:t>
      </w:r>
    </w:p>
    <w:p>
      <w:r>
        <w:rPr>
          <w:b/>
        </w:rPr>
        <w:t>Статья 3</w:t>
      </w:r>
    </w:p>
    <w:p>
      <w:r>
        <w:t>Статью 27.10 Кодекса Российской Федерации об административных правонарушениях (Собрание законодательства Российской Федерации, 2002, № 1, ст. 1; 2007, № 31, ст. 4007) дополнить частью 51 следующего содержания: "51. В случае, если изымаются документы, за исключением документов, указанных в части 3 настоящей статьи, с них изготавливаются копии, которые заверяются должностным лицом, изъявшим документы, и передаются лицу, у которого изымаются документы, о чем делается запись в протоколе. В случае, если невозможно изготовить копии или передать их одновременно с изъятием документов, указанное должностное лицо передает заверенные копии документов лицу, у которого были изъяты документы, в течение пяти дней после изъятия, о чем делается запись в протоколе. В случае, если по истечении пяти дней после изъятия документов заверенные копии документов не были переданы лицу, у которого изъяты документы, заверенные копии документов в течение трех дней должны быть направлены по почте заказным почтовым отправлением, о чем делается запись в протоколе с указанием номера почтового отправления. Копии документов направляются по адресу места нахождения юридического лица или адресу места жительства физического лица, указанному в протоколе.".</w:t>
      </w:r>
    </w:p>
    <w:p>
      <w:r>
        <w:rPr>
          <w:b/>
        </w:rPr>
        <w:t>Статья 4</w:t>
      </w:r>
    </w:p>
    <w:p>
      <w:r>
        <w:t>Признать утратившими силу</w:t>
      </w:r>
    </w:p>
    <w:p>
      <w:r>
        <w:t>статью 4 Закона Российской Федерации от 1 июля 1993 года № 5304-I "О внесении изменений и дополнений в законодательные акты Российской Федерации в связи с упорядочением ответственности за незаконную торговлю" (Ведомости Съезда народных депутатов Российской Федерации и Верховного Совета Российской Федерации, 1993, № 32, ст. 1231)</w:t>
      </w:r>
    </w:p>
    <w:p>
      <w:r>
        <w:t>абзац двадцатый пункта 10 статьи 1 Федерального закона от 31 марта 1999 года № 68-ФЗ "О внесении изменений и дополнений в Закон РСФСР "О милиции" (Собрание законодательства Российской Федерации, 1999, № 14, ст. 1666)</w:t>
      </w:r>
    </w:p>
    <w:p>
      <w:r>
        <w:t>абзац шестой статьи 1 Федерального закона от 30 июня 2003 года №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№ 27, ст. 2700)</w:t>
      </w:r>
    </w:p>
    <w:p>
      <w:r>
        <w:t>пункт 7 статьи 4 Федерального закона от 8 декабря 2003 года № 161-ФЗ "О приведении Уголовно-процессуального кодекса Российской Федерации и других законодательных актов в соответствие с Федеральным законом "О внесении изменений и дополнений в Уголовный кодекс Российской Федерации" (Собрание законодательства Российской Федерации, 2003, № 50, ст. 4847)</w:t>
      </w:r>
    </w:p>
    <w:p>
      <w:r>
        <w:t>статью 2 Федерального закона от 9 мая 2005 года № 45-ФЗ "О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законодательных актов Российской Федерации" (Собрание законодательства Российской Федерации, 2005, № 19, ст. 1752)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