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часть вторую Налогового кодекса Российской Федерации и отдельные законодательные акты Российской Федерации в части повышения эффективности налогообложения рыбохозяйственного комплекса</w:t>
      </w:r>
    </w:p>
    <w:p>
      <w:r>
        <w:rPr>
          <w:b/>
        </w:rPr>
        <w:t>Статья 1</w:t>
      </w:r>
    </w:p>
    <w:p>
      <w:r>
        <w:t>Внести в часть вторую Налогового кодекса Российской Федерации (Собрание законодательства Российской Федерации, 2000, № 32, ст. 3340; 2001, № 53, ст. 5023; 2003, № 46, ст. 4443, 4444; 2004, № 15, ст. 1342; № 27, ст. 2711; № 31, ст. 3231; 2005, № 1, ст. 9; № 21, ст. 1918; № 27, ст. 2707; 2006, № 12, ст. 1233; № 23, ст. 2380; № 31, ст. 3436, 3443; № 45, ст. 4629; 2007, № 23, ст. 2691; № 49, ст. 6046; № 50, ст. 6246; 2008, № 30, ст. 3611) следующие изменения</w:t>
      </w:r>
    </w:p>
    <w:p>
      <w:r>
        <w:t>статью 150 дополнить подпунктом 15 следующего содержания: "15) российских судов рыбопромыслового флота, в отношении которых за пределами таможенной территории Российской Федерации были выполнены работы по капитальному ремонту и (или) модернизации."</w:t>
      </w:r>
    </w:p>
    <w:p>
      <w:r>
        <w:t>абзац третий пункта 1 статьи 3332 дополнить словами ", в том числе объекты водных биологических ресурсов, подлежащие изъятию из среды их обитания в качестве разрешенного прилова;"</w:t>
      </w:r>
    </w:p>
    <w:p>
      <w:r>
        <w:t>в статье 3333: а) пункт 7 изложить в следующей редакции: "7. Ставки сбора за каждый объект водных биологических ресурсов, указанный в пунктах 4 и 5 настоящей статьи, для градо- и поселкообразующих российских рыбохозяйственных организаций, включенных в перечень, утверждаемый Правительством Российской Федерации, а также для российских рыбохозяйственных организаций, в том числе рыболовецких артелей (колхозов), устанавливаются в размере 15 процентов ставок сбора, предусмотренных пунктами 4 и 5 настоящей статьи. В целях настоящей главы градо- и поселкообразующими российскими рыбохозяйственными организациями признаются организации, которые удовлетворяют следующим критериям: осуществляют рыболовство на судах рыбопромыслового флота, принадлежащих им на праве собственности, или используют их на основании договоров фрахтования (бербоут-чартера и тайм-чартера); зарегистрированы в качестве юридического лица в соответствии с законодательством Российской Федерации; в общем доходе от реализации товаров (работ, услуг) доля дохода от реализации добытых (выловленных) ими водных биологических ресурсов и (или) иной продукции из водных биологических ресурсов, произведенной из добытых (выловленных) ими водных биологических ресурсов, составляет не менее 70 процентов за календарный год, предшествующий году выдачи разрешения на добычу (вылов) водных биологических ресурсов; численность работников с учетом совместно проживающих с ними членов семей по состоянию на 1 января календарного года, в котором осуществляется выдача разрешения на добычу (вылов) водных биологических ресурсов, составляет не менее половины численности населения соответствующего населенного пункта. В целях настоящей главы рыбохозяйственными организациями признаются организации, осуществляющие рыболовство и (или) производство рыбной и иной продукции из водных биологических ресурсов (в том числе на судах рыбопромыслового флота, используемых на основании договоров фрахтования) и реализующие эти уловы и продукцию, при условии, если в общем доходе от реализации товаров (работ, услуг) таких организаций доля дохода от реализации их уловов водных биологических ресурсов и (или) произведенной из них рыбной и иной продукции из водных биологических ресурсов составляет не менее 70 процентов."; б) пункт 8 признать утратившим силу</w:t>
      </w:r>
    </w:p>
    <w:p>
      <w:r>
        <w:t>в пункте 2 статьи 3335: а) в абзаце первом слова ", если иное не предусмотрено настоящей статьей" заменить словами ", а также в случаях, предусмотренных настоящей главой, - единовременного взноса"; б) дополнить абзацем следующего содержания: "Сумма сбора за пользование объектами водных биологических ресурсов, подлежащих изъятию из среды их обитания в качестве разрешенного прилова на основании разрешения на добычу (вылов) водных биологических ресурсов, уплачивается в виде единовременного взноса не позднее 20-го числа месяца, следующего за последним месяцем срока действия разрешения на добычу (вылов) водных биологических ресурсов."; в) пункт 21 признать утратившим силу</w:t>
      </w:r>
    </w:p>
    <w:p>
      <w:r>
        <w:t>пункт 2 статьи 3337 дополнить абзацем следующего содержания: "Сведения о количестве объектов водных биологических ресурсов, подлежащих изъятию из среды их обитания в качестве разрешенного прилова на основании разрешения на добычу (вылов) водных биологических ресурсов, организации и индивидуальные предприниматели представляют в налоговые органы по месту своего учета не позднее сроков уплаты единовременного взноса, установленных абзацем пятым пункта 2 статьи 3335 настоящего Кодекса, по форме, утверждаемой федеральным органом исполнительной власти, уполномоченным по контролю и надзору в области налогов и сборов."</w:t>
      </w:r>
    </w:p>
    <w:p>
      <w:r>
        <w:t>в статье 3462: а) пункт 2 изложить в следующей редакции: "2. В целях настоящей главы сельскохозяйственными товаропроизводителями признаются организации и индивидуальные предприниматели, производящие сельскохозяйственную продукцию, осуществляющие ее первичную и последующую (промышленную) переработку (в том числе на арендованных основных средствах) и реализующие эту продукцию, при условии, если в общем доходе от реализации товаров (работ, услуг) таких организаций и индивидуальных предпринимателей доля дохода от реализации произведенной ими сельскохозяйственной продукции, включая продукцию ее первичной переработки, произведенную ими из сельскохозяйственного сырья собственного производства, составляет не менее 70 процентов, а также сельскохозяйственные потребительские кооперативы (перерабатывающие, сбытовые (торговые), снабженческие, садоводческие, огороднические, животноводческие), признаваемые таковыми в соответствии с Федеральным законом от 8 декабря 1995 года № 193-ФЗ "О сельскохозяйственной кооперации", у которых доля доходов от реализации сельскохозяйственной продукции собственного производства членов данных кооперативов, включая продукцию первичной переработки, произведенную данными кооперативами из сельскохозяйственного сырья собственного производства членов этих кооперативов, а также от выполненных работ (услуг) для членов данных кооперативов составляет в общем доходе от реализации товаров (работ, услуг) не менее 70 процентов."; б) дополнить пунктом 21 следующего содержания: "21. В целях настоящей главы сельскохозяйственными товаропроизводителями также признаются:</w:t>
      </w:r>
    </w:p>
    <w:p>
      <w:r>
        <w:t>градо- и поселкообразующие российские рыбохозяйственные организации, численность работающих в которых с учетом совместно проживающих с ними членов семей составляет не менее половины численности населения соответствующего населенного пункта и которые удовлетворяют условиям, установленным абзацами третьим и четвертым подпункта 2 настоящего пункта</w:t>
      </w:r>
    </w:p>
    <w:p>
      <w:r>
        <w:t>рыбохозяйственные организации и индивидуальные предприниматели при соблюдении ими следующих условий: если средняя численность работников, определяемая в порядке, устанавливаемом федеральным органом исполнительной власти, уполномоченным в области статистики, не превышает за налоговый период 300 человек; если в общем доходе от реализации товаров (работ, услуг) доля дохода от реализации их уловов водных биологических ресурсов и (или) произведенной собственными силами из них рыбной и иной продукции из водных биологических ресурсов составляет за налоговый период не менее 70 процентов; если они осуществляют рыболовство на судах рыбопромыслового флота, принадлежащих им на праве собственности, или используют их на основании договоров фрахтования (бербоут-чартера и тайм-чартера)."; в) дополнить пунктом 22 следующего содержания: "22. Для организаций и индивидуальных предпринимателей, осуществляющих последующую (промышленную) переработку продукции первичной переработки, произведенной ими из сельскохозяйственного сырья собственного производства или из сельскохозяйственного сырья собственного производства членов сельскохозяйственных потребительских кооперативов, доля дохода от реализации продукции первичной переработки, произведенной ими из сельскохозяйственного сырья собственного производства, и доля дохода от реализации продукции первичной переработки, произведенной из сельскохозяйственного сырья собственного производства членов сельскохозяйственных потребительских кооперативов, в общем доходе от реализации произведенной ими продукции из сельскохозяйственного сырья собственного производства или из сельскохозяйственного сырья собственного производства членов сельскохозяйственных потребительских кооперативов определяются исходя из соотношения расходов на производство сельскохозяйственной продукции и первичную переработку сельскохозяйственной продукции и общей суммы расходов на производство продукции из произведенного ими сельскохозяйственного сырья."; г) второе предложение пункта 3 изложить в следующей редакции: "При этом к сельскохозяйственной продукции относятся уловы водных биологических ресурсов, рыбная и иная продукция из водных биологических ресурсов, которые указаны в пунктах 4 и 5 статьи 3333 настоящего Кодекса, а также уловы водных биологических ресурсов, добытых (выловленных) за пределами исключительной экономической зоны Российской Федерации в соответствии с международными договорами Российской Федерации в области рыболовства и сохранения водных биологических ресурсов, рыбная и иная произведенная на судах рыбопромыслового флота продукция из водных биологических ресурсов, добытых (выловленных) за пределами исключительной экономической зоны Российской Федерации в соответствии с международными договорами Российской Федерации в области рыболовства и сохранения водных биологических ресурсов."; д) пункт 5 изложить в следующей редакции: "5. На уплату единого сельскохозяйственного налога вправе перейти следующие сельскохозяйственные товаропроизводители при соблюдении ими следующих условий:</w:t>
      </w:r>
    </w:p>
    <w:p>
      <w:r>
        <w:t>сельскохозяйственные товаропроизводители (за исключением сельскохозяйственных товаропроизводителей, указанных в подпунктах 2 - 4 настоящего пункта), если по итогам работы за календарный год, предшествующий календарному году, в котором организация или индивидуальный предприниматель подает заявление о переходе на уплату единого сельскохозяйственного налога, в общем доходе от реализации товаров (работ, услуг) доля дохода от реализации произведенной ими сельскохозяйственной продукции, включая продукцию первичной переработки, произведенную ими из сельскохозяйственного сырья собственного производства, составляет не менее 70 процентов</w:t>
      </w:r>
    </w:p>
    <w:p>
      <w:r>
        <w:t>сельскохозяйственные товаропроизводители - сельскохозяйственные потребительские кооперативы, если по итогам работы за календарный год, предшествующий календарному году, в котором они подают заявление о переходе на уплату единого сельскохозяйственного налога, в общем доходе от реализации товаров (работ, услуг) доля доходов от реализации сельскохозяйственной продукции собственного производства членов сельскохозяйственных потребительских кооперативов, включая продукцию первичной переработки, произведенную данными кооперативами из сельскохозяйственного сырья собственного производства членов данных кооперативов, а также от выполненных работ (услуг) для членов данных кооперативов составляет не менее 70 процентов</w:t>
      </w:r>
    </w:p>
    <w:p>
      <w:r>
        <w:t>сельскохозяйственные товаропроизводители - рыбохозяйственные организации, являющиеся градо- и поселкообразующими российскими рыбохозяйственными организациями, если они удовлетворяют следующим условиям: если в общем доходе от реализации товаров (работ, услуг) за календарный год, предшествующий календарному году, в котором эти организации подают заявление о переходе на уплату единого сельскохозяйственного налога, доля дохода от реализации их уловов водных биологических ресурсов и (или) произведенной из них собственными силами рыбной и иной продукции из водных биологических ресурсов составляет не менее 70 процентов; если они осуществляют рыболовство на судах рыбопромыслового флота, принадлежащих им на праве собственности, или используют их на основании договоров фрахтования (бербоут-чартера и тайм-чартера)</w:t>
      </w:r>
    </w:p>
    <w:p>
      <w:r>
        <w:t>сельскохозяйственные товаропроизводители - рыбохозяйственные организации (за исключением организаций, указанных в подпункте 3 настоящего пункта) и индивидуальные предприниматели с начала следующего календарного года, если они удовлетворяют следующим условиям: если средняя численность работников, определяемая в порядке, устанавливаемом федеральным органом исполнительной власти, уполномоченным в области статистики, за каждый из двух календарных лет, предшествующих календарному году, в котором организация или индивидуальный предприниматель подают заявление о переходе на уплату единого сельскохозяйственного налога, не превышает 300 человек; если в общем доходе от реализации товаров (работ, услуг) за календарный год, предшествующий календарному году, в котором подается заявление о переходе на уплату единого сельскохозяйственного налога, доля дохода от реализации их уловов водных биологических ресурсов и (или) произведенной из них собственными силами рыбной и иной продукции из водных биологических ресурсов составляет не менее 70 процентов</w:t>
      </w:r>
    </w:p>
    <w:p>
      <w:r>
        <w:t>вновь созданные в текущем году организации (за исключением организаций, указанных в подпунктах 6 и 7 настоящего пункта) с начала следующего календарного года, если в общем объеме доходов от реализации товаров (работ, услуг) по итогам последнего отчетного периода в текущем календарном году, определяемого в связи с применением иного налогового режима, доля дохода от реализации произведенной этими организациями сельскохозяйственной продукции, включая продукцию первичной переработки, произведенную ими из сельскохозяйственного сырья собственного производства, составляет не менее 70 процентов</w:t>
      </w:r>
    </w:p>
    <w:p>
      <w:r>
        <w:t>вновь созданные в текущем календарном году сельскохозяйственные потребительские кооперативы с начала следующего календарного года, если в общем объеме доходов от реализации товаров (работ, услуг) за последний отчетный период в текущем календарном году, определяемый в связи с применением иного налогового режима, доля доходов от реализации сельскохозяйственной продукции собственного производства членов сельскохозяйственных потребительских кооперативов, включая продукцию первичной переработки, произведенную данными кооперативами из сельскохозяйственного сырья собственного производства членов данных кооперативов, а также от выполненных работ (услуг) для членов данных кооперативов составляет не менее 70 процентов</w:t>
      </w:r>
    </w:p>
    <w:p>
      <w:r>
        <w:t>вновь созданные в текущем календарном году рыбохозяйственные организации или вновь зарегистрированные индивидуальные предприниматели вправе подать заявление о переходе на уплату единого сельскохозяйственного налога с начала следующего календарного года при соблюдении ими следующих условий: если по итогам последнего отчетного периода в текущем календарном году средняя численность работников, определяемая в порядке, устанавливаемом федеральным органом исполнительной власти, уполномоченным в области статистики, не превышает 300 человек (данная норма не распространяется на градо- и поселкообразующие российские рыбохозяйственные организации); если в общем объеме доходов от реализации товаров (работ, услуг) за последний отчетный период в текущем календарном году, определяемый в связи с применением иного налогового режима, доля дохода от реализации выловленных ими рыбы и (или) объектов водных биологических ресурсов, включая продукцию их первичной переработки, произведенную собственными силами из выловленных ими рыбы и (или) объектов водных биологических ресурсов, составляет не менее 70 процентов; если они осуществляют рыболовство на судах рыбопромыслового флота, принадлежащих им на праве собственности, или используют их на основании договоров фрахтования (бербоут-чартера и тайм-чартера)</w:t>
      </w:r>
    </w:p>
    <w:p>
      <w:r>
        <w:t>вновь зарегистрированные в текущем календарном году индивидуальные предприниматели (за исключением индивидуальных предпринимателей, указанных в подпункте 7 настоящего пункта) с начала следующего календарного года, если за период до 1 октября текущего года в общем доходе от реализации товаров (работ, услуг) в связи с осуществлением предпринимательской деятельности таких индивидуальных предпринимателей доля дохода от реализации произведенной ими сельскохозяйственной продукции, включая продукцию первичной переработки, произведенную ими из сельскохозяйственного сырья собственного производства, составляет не менее 70 процентов. В целях настоящего пункта доходы от реализации определяются в порядке, предусмотренном статьями 248 и 249 настоящего Кодекса, доходы, указанные в статье 251 настоящего Кодекса, не учитываются."</w:t>
      </w:r>
    </w:p>
    <w:p>
      <w:r>
        <w:t>в пункте 4 статьи 3463: а) абзац первый изложить в следующей редакции: "4. Если по итогам налогового периода налогоплательщик не соответствует условиям, установленным пунктами 2, 21, 5 и 6 статьи 3462 настоящего Кодекса, он считается утратившим право на применение единого сельскохозяйственного налога с начала налогового периода, в котором допущено нарушение указанного ограничения и (или) выявлено несоответствие установленным условиям."; б) в абзаце третьем слова "отчетного (налогового)" заменить словом "налогового", слова "пунктом 6" заменить словами "пунктами 2, 21, 5 и 6", слова "отчетный (налоговый)" заменить словом "налоговый", слова "не уплачивает" заменить словом "уплачивает", слова "и штрафы" исключить</w:t>
      </w:r>
    </w:p>
    <w:p>
      <w:r>
        <w:rPr>
          <w:b/>
        </w:rPr>
        <w:t>Статья 2</w:t>
      </w:r>
    </w:p>
    <w:p>
      <w:r>
        <w:t>Внести в статью 35 Закона Российской Федерации от 21 мая 1993 года № 5003-I "О таможенном тарифе" (Ведомости Съезда народных депутатов Российской Федерации и Верховного Совета Российской Федерации, 1993, № 23, ст. 821; Собрание законодательства Российской Федерации, 1995, № 32, ст. 3204; № 48, ст. 4567; 1996, № 1, ст. 4; 1997, № 6, ст. 709; 1999, № 7, ст. 879; № 18, ст. 2221; 2000, № 22, ст. 2263; 2002, № 30, ст. 3033; 2003, № 23, ст. 2174; № 28, ст. 2893; 2004, № 35, ст. 3607; 2005, № 52, ст. 5581; 2006, № 47, ст. 4819; 2007, № 49, ст. 6071; 2008, № 49, ст. 5748) изменение, дополнив ее пунктом "ф" следующего содержания: "ф) ввозимые на таможенную территорию Российской Федерации вывезенные с таможенной территории Российской Федерации российские суда рыбопромыслового флота, в отношении которых за пределами таможенной территории Российской Федерации были выполнены работы по капитальному ремонту и (или) модернизации, при условии, если указанные работы были завершены до 1 сентября 2008 года.".</w:t>
      </w:r>
    </w:p>
    <w:p>
      <w:r>
        <w:rPr>
          <w:b/>
        </w:rPr>
        <w:t>Статья 3</w:t>
      </w:r>
    </w:p>
    <w:p>
      <w:r>
        <w:t>(Утратила силу - Федеральный закон от 27.11.2010 № 311-ФЗ)</w:t>
      </w:r>
    </w:p>
    <w:p>
      <w:r>
        <w:rPr>
          <w:b/>
        </w:rPr>
        <w:t>Статья 4</w:t>
      </w:r>
    </w:p>
    <w:p>
      <w:r>
        <w:t>(Утратила силу - Федеральный закон от 02.10.2012 № 161-ФЗ)</w:t>
      </w:r>
    </w:p>
    <w:p>
      <w:r>
        <w:rPr>
          <w:b/>
        </w:rPr>
        <w:t>Статья 5</w:t>
      </w:r>
    </w:p>
    <w:p>
      <w:r>
        <w:t>Подпункт "б" пункта 2 и подпункт "б" пункта 3 статьи 9 Федерального закона от 6 декабря 2007 года № 333-ФЗ "О внесении изменений в Федеральный закон "О рыболовстве и сохранении водных биологических ресурсов" и отдельные законодательные акты Российской Федерации" (Собрание законодательства Российской Федерации, 2007, № 50, ст. 6246) признать утратившими силу.</w:t>
      </w:r>
    </w:p>
    <w:p>
      <w:r>
        <w:rPr>
          <w:b/>
        </w:rPr>
        <w:t>Статья 6</w:t>
      </w:r>
    </w:p>
    <w:p>
      <w:r>
        <w:t>Установить, что сельскохозяйственные товаропроизводители - рыбохозяйственные организации и индивидуальные предприниматели, изъявившие желание перейти на применение системы налогообложения для сельскохозяйственных товаропроизводителей (единый сельскохозяйственный налог) с 1 января 2009 года, вправе подать в налоговые органы по своему месту нахождения (месту жительства) заявление о переходе на уплату единого сельскохозяйственного налога не позднее 15 февраля 2009 года при соблюдении ими следующих условий</w:t>
      </w:r>
    </w:p>
    <w:p>
      <w:r>
        <w:t>если средняя численность работников, определяемая в порядке, устанавливаемом федеральным органом исполнительной власти, уполномоченным в области статистики, за 2007 и 2008 годы не превышает 300 человек</w:t>
      </w:r>
    </w:p>
    <w:p>
      <w:r>
        <w:t>если в общем доходе от реализации товаров (работ, услуг) за 2008 год доля дохода от реализации их уловов водных биологических ресурсов и (или) произведенной из них собственными силами рыбной и иной продукции из водных биологических ресурсов составляет не менее 70 процентов</w:t>
      </w:r>
    </w:p>
    <w:p>
      <w:r>
        <w:t>если они осуществляют рыболовство на судах рыбопромыслового флота, принадлежащих им на праве собственности, или используют их на основании договоров фрахтования (бербоут-чартера и тайм-чартера)</w:t>
      </w:r>
    </w:p>
    <w:p>
      <w:r>
        <w:rPr>
          <w:b/>
        </w:rPr>
        <w:t>Статья 7</w:t>
      </w:r>
    </w:p>
    <w:p>
      <w:r>
        <w:t>В целях главы 251 Налогового кодекса Российской Федерации в части применения ставок сбора в размере 15 процентов ставок, предусмотренных пунктами 4 и 5 статьи 3333 указанного Кодекса, для признания организаций градо- и поселкообразующими российскими рыбохозяйственными организациями применяется критерий численности населения (работников), который применялся до дня вступления в силу настоящего Федерального закона. Указанный критерий численности применяется в течение одного месяца со дня официального опубликования настоящего Федерального закона.</w:t>
      </w:r>
    </w:p>
    <w:p>
      <w:r>
        <w:rPr>
          <w:b/>
        </w:rPr>
        <w:t>Статья 8</w:t>
      </w:r>
    </w:p>
    <w:p>
      <w:r>
        <w:rPr>
          <w:b/>
        </w:rPr>
        <w:t xml:space="preserve">1. </w:t>
      </w:r>
      <w:r>
        <w:t>Настоящий Федеральный закон вступает в силу со дня его официального опубликования, за исключением положений, для которых настоящей статьей установлен иной срок вступления их в силу</w:t>
      </w:r>
    </w:p>
    <w:p>
      <w:r>
        <w:rPr>
          <w:b/>
        </w:rPr>
        <w:t xml:space="preserve">2. </w:t>
      </w:r>
      <w:r>
        <w:t>Пункт 2, подпункты "а" и "б" пункта 4 и пункт 5 статьи 1 настоящего Федерального закона вступают в силу с 1 июля 2009 года</w:t>
      </w:r>
    </w:p>
    <w:p>
      <w:r>
        <w:rPr>
          <w:b/>
        </w:rPr>
        <w:t xml:space="preserve">3. </w:t>
      </w:r>
      <w:r>
        <w:t>Подпункт "б" пункта 3, подпункт "в" пункта 4 статьи 1, статьи 2, 3 и 5 настоящего Федерального закона вступают в силу по истечении одного месяца со дня его официального опубликования</w:t>
      </w:r>
    </w:p>
    <w:p>
      <w:r>
        <w:rPr>
          <w:b/>
        </w:rPr>
        <w:t xml:space="preserve">4. </w:t>
      </w:r>
      <w:r>
        <w:t>Критерий численности населения (работников), предусмотренный абзацем шестым пункта 7 статьи 3333 части второй Налогового кодекса Российской Федерации (в редакции настоящего Федерального закона), применяется по истечении одного месяца со дня официального опубликования настоящего Федерального закона</w:t>
      </w:r>
    </w:p>
    <w:p>
      <w:r>
        <w:rPr>
          <w:b/>
        </w:rPr>
        <w:t xml:space="preserve">5. </w:t>
      </w:r>
      <w:r>
        <w:t>Положения подпункта 15 статьи 150 части второй Налогового кодекса Российской Федерации (в редакции настоящего Федерального закона) действуют до 1 января 2010 года и применяются в отношении российских судов рыбопромыслового флота, в отношении которых работы по их капитальному ремонту и (или) модернизации, выполненные за пределами таможенной территории Российской Федерации, были завершены до 1 сентября 2008 года</w:t>
      </w:r>
    </w:p>
    <w:p>
      <w:r>
        <w:rPr>
          <w:b/>
        </w:rPr>
        <w:t xml:space="preserve">6. </w:t>
      </w:r>
      <w:r>
        <w:t>Положения абзаца второго пункта 1 статьи 207 Таможенного кодекса Российской Федерации (в редакции настоящего Федерального закона) действуют до 1 января 2010 года в отношении российских судов рыбопромыслового флота, в отношении которых работы по капитальному ремонту и (или) модернизации, выполненные за пределами таможенной территории Российской Федерации, были завершены до 1 сентября 2008 года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