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ратификации Конвенции, пересматривающей Конвенцию 1958 года об удостоверениях личности моряков (Конвенции № 185)"</w:t>
      </w:r>
    </w:p>
    <w:p>
      <w:r>
        <w:rPr>
          <w:b/>
        </w:rPr>
        <w:t>Статья 1</w:t>
      </w:r>
    </w:p>
    <w:p>
      <w:r>
        <w:t>Внести в 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1999, № 26, ст. 3175; 2003, № 2, ст. 159; 2008, № 30, ст. 3616) следующие изменения</w:t>
      </w:r>
    </w:p>
    <w:p>
      <w:r>
        <w:t>абзац пятый статьи 7 признать утратившим силу</w:t>
      </w:r>
    </w:p>
    <w:p>
      <w:r>
        <w:t>в части первой статьи 11 слова ", паспорт моряка" исключить</w:t>
      </w:r>
    </w:p>
    <w:p>
      <w:r>
        <w:t>статью 13 признать утратившей силу</w:t>
      </w:r>
    </w:p>
    <w:p>
      <w:r>
        <w:rPr>
          <w:b/>
        </w:rPr>
        <w:t>Статья 2</w:t>
      </w:r>
    </w:p>
    <w:p>
      <w:r>
        <w:t>Внести в Федеральный закон от 25 июля 1998 года № 128-ФЗ "О государственной дактилоскопической регистрации в Российской Федерации" (Собрание законодательства Российской Федерации, 1998, № 31, ст. 3806; 2001, № 11, ст. 1002; 2002, № 30, ст. 3032, 3033; 2003, № 27, ст. 2700; 2004, № 18, ст. 1687; № 27, ст. 2711; 2006, № 31, ст. 3420; 2007, № 24, ст. 2832; 2008, № 19, ст. 2094) следующие изменения</w:t>
      </w:r>
    </w:p>
    <w:p>
      <w:r>
        <w:t>абзац второй статьи 1 после слов "органами исполнительной власти" дополнить словами "и федеральными государственными учреждениями"</w:t>
      </w:r>
    </w:p>
    <w:p>
      <w:r>
        <w:t>часть первую статьи 9 дополнить пунктом "о" следующего содержания: "о) граждане Российской Федерации, постоянно проживающие на территории Российской Федерации иностранные граждане и лица без гражданства, в отношении которых принято решение о выдаче удостоверения личности моряка."</w:t>
      </w:r>
    </w:p>
    <w:p>
      <w:r>
        <w:t>часть первую статьи 11 дополнить абзацем следующего содержания: "лиц, указанных в пункте "о" части первой статьи 9 настоящего Федерального закона, - федеральный орган исполнительной власти, осуществляющий функции по оказанию государственных услуг и управлению государственным имуществом в сфере морского и речного транспорта, федеральные государственные учреждения, имеющие право выдачи удостоверений личности моряка, в том числе администрации морских портов."</w:t>
      </w:r>
    </w:p>
    <w:p>
      <w:r>
        <w:t>первое предложение части третьей статьи 12 после слов "органы государственной охраны" дополнить словами ", федеральный орган исполнительной власти, осуществляющий функции по оказанию государственных услуг и управлению государственным имуществом в сфере морского и речного транспорта, федеральные государственные учреждения, имеющие право выдачи удостоверений личности моряка, в том числе администрации морских портов,"</w:t>
      </w:r>
    </w:p>
    <w:p>
      <w:r>
        <w:t>статью 13 дополнить частью четвертой следующего содержания: "Федеральный орган исполнительной власти, осуществляющий функции по оказанию государственных услуг и управлению государственным имуществом в сфере морского и речного транспорта, федеральные государственные учреждения, имеющие право выдачи удостоверений личности моряка, в том числе администрации морских портов, хранят материальные носители, содержащие дактилоскопическую информацию о лицах, указанных в пункте "о" части первой статьи 9 настоящего Федерального закона, до достижения данными лицами возраста 75 лет."</w:t>
      </w:r>
    </w:p>
    <w:p>
      <w:r>
        <w:t>статью 14 изложить в следующей редакции: "Статья 14. Право на использование и получение дактилоскопической информации Право на использование дактилоскопической информации имеют суды, органы прокуратуры, органы предварительного следствия, органы дознания, органы, осуществляющие оперативно-розыскную деятельность, органы уголовно-исполнительной системы, органы, осуществляющие производство по делам об административных правонарушениях, федеральный орган исполнительной власти, уполномоченный на осуществление функций по контролю и надзору в сфере миграции, и его территориальные органы. При идентификации личности с использованием удостоверения личности моряка право на использование дактилоскопической информации, полученной при выдаче удостоверения личности моряка, имеют федеральный орган исполнительной власти, осуществляющий функции по оказанию государственных услуг и управлению государственным имуществом в сфере морского и речного транспорта, федеральные государственные учреждения, имеющие право выдачи удостоверений личности моряка, в том числе администрации морских портов, а также органы федеральной службы безопасности. Право на получение дактилоскопической информации, содержащейся в информационных массивах органов внутренних дел и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морского и речного транспорта, может быть предоставлено иностранным государствам в соответствии с международными договорами Российской Федерации."</w:t>
      </w:r>
    </w:p>
    <w:p>
      <w:r>
        <w:rPr>
          <w:b/>
        </w:rPr>
        <w:t>Статья 3</w:t>
      </w:r>
    </w:p>
    <w:p>
      <w:r>
        <w:t>В абзаце пятом статьи 76 Кодекса торгового мореплавания Российской Федерации (Собрание законодательства Российской Федерации, 1999, № 18, ст. 2207; 2007, № 46, ст. 5557) слова "паспортов моряка" заменить словами "удостоверений личности моряка".</w:t>
      </w:r>
    </w:p>
    <w:p>
      <w:r>
        <w:rPr>
          <w:b/>
        </w:rPr>
        <w:t>Статья 4</w:t>
      </w:r>
    </w:p>
    <w:p>
      <w:r>
        <w:t>Внести в Кодекс внутреннего водного транспорта Российской Федерации (Собрание законодательства Российской Федерации, 2001, № 11, ст. 1001; 2008, № 30, ст. 3616) следующие изменения</w:t>
      </w:r>
    </w:p>
    <w:p>
      <w:r>
        <w:t>пункт 4 статьи 27 признать утратившим силу</w:t>
      </w:r>
    </w:p>
    <w:p>
      <w:r>
        <w:t>в абзаце шестом пункта 4 статьи 34 слова "паспортов моряка" заменить словами "удостоверений личности моряка"</w:t>
      </w:r>
    </w:p>
    <w:p>
      <w:r>
        <w:rPr>
          <w:b/>
        </w:rPr>
        <w:t>Статья 5</w:t>
      </w:r>
    </w:p>
    <w:p>
      <w:r>
        <w:t>Признать утратившими силу</w:t>
      </w:r>
    </w:p>
    <w:p>
      <w:r>
        <w:t>пункт 6 статьи 1 Федерального закона от 24 июня 1999 года № 118-ФЗ "О внесении изменений и дополнений в Федеральный закон "О порядке выезда из Российской Федерации и въезда в Российскую Федерацию" (Собрание законодательства Российской Федерации, 1999, № 26, ст. 3175)</w:t>
      </w:r>
    </w:p>
    <w:p>
      <w:r>
        <w:t>абзац пятый подпункта 16 статьи 2 Федерального закона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2253)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и пункта 1 статьи 5 настоящего Федерального закона</w:t>
      </w:r>
    </w:p>
    <w:p>
      <w:r>
        <w:rPr>
          <w:b/>
        </w:rPr>
        <w:t xml:space="preserve">2. </w:t>
      </w:r>
      <w:r>
        <w:t>Статья 1 и пункт 1 статьи 5 настоящего Федерального закона вступают в силу с 1 января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