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Российской Федерации в области образования и статью 12 Закона Российской Федерации "Об образовании"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17, ст. 1930; № 26, ст. 3089; № 30, ст. 3755; № 31, ст. 4007, 4008, 4015; № 41, ст. 4845; № 43, ст. 5084; № 46, ст. 5553; 2008, № 18, ст. 1941; № 20, ст. 2251; № 30, ст. 3604; № 49, ст. 5745; № 52, ст. 6235, 6236; 2009, № 7, ст. 771, 777) следующие изменения: 1) главу 5 дополнить статьей 5.57 следующего содержания: "Статья 5.57. Нарушение права на образование и предусмотренных законодательством Российской Федерации в области образования прав и свобод обучающихся и воспитанников образовательных организаций 1. Нарушение или незаконное ограничение права на образование, выразившиеся в нарушении или ограничении права на получение общедоступного и бесплатного образования, а равно незаконные отказ в приеме в образовательную организацию либо отчисление (исключение) из образовательной организации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>
      <w:r>
        <w:rPr>
          <w:b/>
        </w:rPr>
        <w:t xml:space="preserve">2. </w:t>
      </w:r>
      <w:r>
        <w:t>Нарушение или незаконное ограничение предусмотренных законодательством Российской Федерации в области образования прав и свобод обучающихся и воспитанников образовательных организаций либо нарушение установленного порядка реализации указанных прав и свобод - 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3. </w:t>
      </w:r>
      <w:r>
        <w:t>Совершение административного правонарушения, предусмотренного частью 1 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двух лет.";</w:t>
      </w:r>
    </w:p>
    <w:p>
      <w:r>
        <w:rPr>
          <w:b/>
        </w:rPr>
        <w:t xml:space="preserve">2. </w:t>
      </w:r>
      <w:r>
        <w:t>Реализация не в полном объеме образовательных программ в соответствии с учебным планом и графиком учебного процесса либо незаконный отказ в выдаче документов государственного образца об уровне образования и (или) квалификации - влечет наложение административного штрафа на должностных лиц в размере от двадцати тысяч до сорока тысяч рублей; на юридических лиц - от пятидесяти тысяч до ста тысяч рублей</w:t>
      </w:r>
    </w:p>
    <w:p>
      <w:r>
        <w:rPr>
          <w:b/>
        </w:rPr>
        <w:t xml:space="preserve">3. </w:t>
      </w:r>
      <w:r>
        <w:t>Выдача образовательными организациями, не имеющими государственной аккредитации, документов государственного образца об уровне образования и (или) квалификации либо выдача образовательными организациями, имеющими государственную аккредитацию, документов государственного образца об уровне образования и (или) квалификации по образовательным программам, не прошедшим государственной аккредитации, - 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года; на юридических лиц - от ста тысяч до пятисот тысяч рублей</w:t>
      </w:r>
    </w:p>
    <w:p>
      <w:r>
        <w:rPr>
          <w:b/>
        </w:rPr>
        <w:t xml:space="preserve">4. </w:t>
      </w:r>
      <w:r>
        <w:t>Умышленное искажение результатов государственной (итоговой) аттестации и предусмотренных законодательством Российской Федерации в области образования олимпиад школьников, а равно 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юридических лиц - от пятидесяти тысяч до двухсот тысяч рублей</w:t>
      </w:r>
    </w:p>
    <w:p>
      <w:r>
        <w:rPr>
          <w:b/>
        </w:rPr>
        <w:t xml:space="preserve">5. </w:t>
      </w:r>
      <w:r>
        <w:t>Нарушение установленного законодательством Российской Федерации в области образования порядка приема в образовательную организацию - 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6. </w:t>
      </w:r>
      <w:r>
        <w:t>Совершение административного правонарушения, предусмотренного частью 3 или 4 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двух лет.";</w:t>
      </w:r>
    </w:p>
    <w:p>
      <w:r>
        <w:rPr>
          <w:b/>
        </w:rPr>
        <w:t xml:space="preserve">3. </w:t>
      </w:r>
      <w:r>
        <w:t>главу 19 дополнить статьей 19.30 следующего содержания: "Статья 19.30. Нарушение требований к ведению образовательной деятельности и организации образовательного процесса 1. Нарушение установленных законодательством Российской Федерации в области образования требований к ведению образовательной деятельности,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услуг,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</w:t>
      </w:r>
    </w:p>
    <w:p>
      <w:r>
        <w:rPr>
          <w:b/>
        </w:rPr>
        <w:t xml:space="preserve">6. </w:t>
      </w:r>
      <w:r>
        <w:t>часть 1 статьи 23.1 после цифр "5.56," дополнить цифрами "5.57,", после цифр "19.29," дополнить цифрами "19.30,"</w:t>
      </w:r>
    </w:p>
    <w:p>
      <w:r>
        <w:rPr>
          <w:b/>
        </w:rPr>
        <w:t xml:space="preserve">6. </w:t>
      </w:r>
      <w:r>
        <w:t>часть 2 статьи 28.3 дополнить пунктом 90 следующего содержания: "90) должностные лица органов, осуществляющих надзор и контроль за соблюдением законодательства Российской Федерации в области образования, - об административных правонарушениях, предусмотренных статьей 5.57, частью 1 статьи 19.4, частью 1 статьи 19.5, статьями 19.6, 19.7, 19.30 настоящего Кодекса."</w:t>
      </w:r>
    </w:p>
    <w:p>
      <w:r>
        <w:rPr>
          <w:b/>
        </w:rPr>
        <w:t>Статья 2</w:t>
      </w:r>
    </w:p>
    <w:p>
      <w:r>
        <w:t>(Исключена - Федеральный закон от 10.11.2009 № 260-ФЗ)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декабря 2009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