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государств - участников Содружества Независимых Государств в борьбе с хищениями автотранспортных средств и обеспечении их возврата</w:t>
      </w:r>
    </w:p>
    <w:p>
      <w:r>
        <w:rPr>
          <w:b/>
        </w:rPr>
        <w:t>Статья None. Федеральный закон   от 03.06.2009 № 113-ФЗ</w:t>
      </w:r>
    </w:p>
    <w:p>
      <w:r>
        <w:t>О ратификации Соглашения о сотрудничестве государств - участников Содружества Независимых Государств в борьбе с хищениями автотранспортных средств и обеспечении их возврата РОССИЙСКАЯ ФЕДЕРАЦИЯ ФЕДЕРАЛЬНЫЙ ЗАКОН О ратификации Соглашения о сотрудничестве государств - участников Содружества Независимых Государств в борьбе с хищениями автотранспортных средств и обеспечении их возврата Принят Государственной Думой 22 мая 2009 года Одобрен Советом Федерации 27 мая 2009 года Ратифицировать Соглашение о сотрудничестве государств - участников Содружества Независимых Государств в борьбе с хищениями автотранспортных средств и обеспечении их возврата, подписанное в городе Москве 25 ноября 2005 года (далее - Соглашение), со следующими оговорками</w:t>
      </w:r>
    </w:p>
    <w:p>
      <w:r>
        <w:t>Российская Федерация оставляет за собой право применять пункты 1, 2, 3 статьи 8 и подпункты "б" и "в" пункта 1 статьи 11 Соглашения с добавлением к указанным в данных положениях срокам до 20 дней</w:t>
      </w:r>
    </w:p>
    <w:p>
      <w:r>
        <w:t>Российская Федерация не считает себя связанной положением пункта 1 статьи 13 Соглашения в случаях возврата в Российскую Федерацию автотранспортных средств, которые ранее были ввезены на таможенную территорию Российской Федерации в нарушение таможенного законодательства Российской Федерации без уплаты таможенных пошлин, налогов и сборов. Президент Российской Федерации Д.Медведев Москва, Кремль 3 июня 2009 года № 113-ФЗ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