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(Собрание законодательства Российской Федерации, 2008, № 30, ст. 3615) следующие изменения</w:t>
      </w:r>
    </w:p>
    <w:p>
      <w:r>
        <w:t>в статье 3: а) в абзаце первом слова "может быть предоставлено" заменить словами "может быть реализовано"; б) в пункте 1 слово "трех" заменить словом "двух"; в) пункт 2 изложить в следующей редакции: "2)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настоящего Федерального закона, а в случае, предусмотренном частью 2 статьи 9 настоящего Федерального закона, -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имущества;"</w:t>
      </w:r>
    </w:p>
    <w:p>
      <w:r>
        <w:t>в статье 4: а) в части 1 слова "преимущественное право арендаторов, соответствующих установленным статьей 3 настоящего Федерального закона требованиям, на приобретение арендуемого имущества" заменить словами "преимущественное право арендаторов на приобретение арендуемого имущества с соблюдением условий, установленных статьей 3 настоящего Федерального закона"; б) в части 2 слова ", а также проекты договоров купли-продажи арендуемого имущества и договоров о его залоге" заменить словами "и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размера"; в) в части 3 слова "и проекты договора купли-продажи арендуемого имущества и договора о его залоге" заменить словами "проект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размера"; г) в части 4 слова "проектов договора купли-продажи арендуемого имущества и договора о его залоге" заменить словами "проекта договора купли-продажи арендуемого имущества"; д) часть 5 дополнить словами ", и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предпринимательства)"; е) в части 9: в пункте 1 слова "и (или) договора о залоге имущества, приобретаемого в рассрочку" исключить; в пункте 2 слова "проектов договора купли-продажи арендуемого имущества и договора о его залоге в случае, если эти договоры не подписаны" заменить словами "проекта договора купли-продажи арендуемого имущества в случае, если этот договор не подписан"; ж) дополнить частью 11 следующего содержания: "11.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статьей 3 настоящего Федерального закона."</w:t>
      </w:r>
    </w:p>
    <w:p>
      <w:r>
        <w:t>часть 5 статьи 5 изложить в следующей редакции: "5. В случае,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ничтожны."</w:t>
      </w:r>
    </w:p>
    <w:p>
      <w:r>
        <w:t>в пункте 3 части 3 статьи 9 слова "проекты договора купли-продажи арендуемого имущества и договора о его залоге" заменить словами "проект договора купли-продажи арендуемого имущества"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(Утратила силу - Федеральный закон от 02.07.2013 № 144-ФЗ)</w:t>
      </w:r>
    </w:p>
    <w:p>
      <w:r>
        <w:rPr>
          <w:b/>
        </w:rPr>
        <w:t xml:space="preserve">3. </w:t>
      </w:r>
      <w:r>
        <w:t>В случае, если на день вступления в силу настоящего Федерального закона органы государственной власти субъектов Российской Федерации или органы местного самоуправления, уполномоченные на осуществление функций по приватизации имущества, находящегося в государственной собственности субъектов Российской Федерации или муниципальной собственности (далее - уполномоченные органы), в соответствии с нормативными правовыми актами субъектов Российской Федерации или нормативными правовыми актами органов местного самоуправления не предусмотрели в решениях об условиях приватизации государственного или муниципального имущества преимущественное право субъекта малого или среднего предпринимательства в связи с нахождением имущества в аренде у такого субъекта малого или среднего предпринимательства менее чем три года и (или) наличием у него задолженности по арендной плате за такое имущество, неустойкам (штрафам, пеням) либо субъекту малого или среднего предпринимательства было отказано в приобретении арендуемого имущества по тем же основаниям, уполномоченные органы обязаны выполнить требования части 1 статьи 2, частей 2 и 4 статьи 9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а также статей 4, 5 и части 3 статьи 9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 настоящего Федерального закона). При этом отказ субъекту малого или среднего предпринимательства в приобретении арендуемого имущества, выданный до дня вступления в силу настоящего Федерального закона, не препятствует повторному направлению таким субъектом малого или среднего предпринимательства заявления о реализации преимущественного права на приобретение арендуемого имущества</w:t>
      </w:r>
    </w:p>
    <w:p>
      <w:r>
        <w:rPr>
          <w:b/>
        </w:rPr>
        <w:t xml:space="preserve">4. </w:t>
      </w:r>
      <w:r>
        <w:t>В случае, если до дня вступления в силу настоящего Федерального закона государственное или муниципальное унитарное предприятие приняло решение о совершении сделки, направленной на возмездное отчуждение недвижимого имущества, принадлежащего ему на праве хозяйственного ведения или оперативного управления, и не направило предложение о заключении договора купли-продажи арендуемого имущества, предусмотренное частью 3 статьи 4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в связи с нахождением имущества в аренде у такого субъекта малого или среднего предпринимательства на день принятия указанного решения менее чем три года и (или) наличием у него задолженности по арендной плате за такое имущество, неустойкам (штрафам, пеням), государственное или муниципальное унитарное предприятие обязано обеспечить выполнение требований части 3 статьи 2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а также статей 4 и 5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 настоящего Федерального закона)</w:t>
      </w:r>
    </w:p>
    <w:p>
      <w:r>
        <w:rPr>
          <w:b/>
        </w:rPr>
        <w:t xml:space="preserve">5. </w:t>
      </w:r>
      <w:r>
        <w:t>Исполнение обязанностей, предусмотренных частями 3 и 4 настоящей статьи, осуществляется с соблюдением условий статьи 3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