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Конвенции о международных железнодорожных перевозках (КОТИФ) от 9 мая 1980 года в редакции Протокола об изменениях от 3 июня 1999 года</w:t>
      </w:r>
    </w:p>
    <w:p>
      <w:r>
        <w:rPr>
          <w:b/>
        </w:rPr>
        <w:t>Статья None. Федеральный закон   от 17.07.2009 № 152-ФЗ</w:t>
      </w:r>
    </w:p>
    <w:p>
      <w:r>
        <w:t>О присоединении Российской Федерации к Конвенции о международных железнодорожных перевозках (КОТИФ) от 9 мая 1980 года в редакции Протокола об изменениях от 3 июня 1999 года РОССИЙСКАЯ ФЕДЕРАЦИЯ ФЕДЕРАЛЬНЫЙ ЗАКОН О присоединении Российской Федерации к Конвенции о международных железнодорожных перевозках (КОТИФ) от 9 мая 1980 года в редакции Протокола об изменениях от 3 июня 1999 года Принят Государственной Думой 3 июля 2009 года Одобрен Советом Федерации 7 июля 2009 года Присоединиться от имени Российской Федерации к Конвенции о международных железнодорожных перевозках (КОТИФ) от 9 мая 1980 года в редакции Протокола об изменениях от 3 июня 1999 года со следующими оговорками</w:t>
      </w:r>
    </w:p>
    <w:p>
      <w:r>
        <w:t>Российская Федерация в соответствии с § 3 статьи 28 Конвенции о международных железнодорожных перевозках (КОТИФ) оставляет за собой право не применять § 1 и § 2 статьи 28 КОТИФ</w:t>
      </w:r>
    </w:p>
    <w:p>
      <w:r>
        <w:t>Российская Федерация в соответствии с § 1 статьи 42 Конвенции о международных железнодорожных перевозках (КОТИФ) оставляет за собой право не применять Приложения А, С, D, E, F, G к КОТИФ, и со следующим заявлением: Российская Федерация в соответствии с § 6 статьи 1 Единых правовых предписаний к договору о международной железнодорожной перевозке грузов (ЦИМ) (Приложение В к Конвенции о международных железнодорожных перевозках (КОТИФ) будет применять Приложение В к перевозкам, осуществляемым на части железнодорожной инфраструктуры от причала паромного комплекса Балтийск до припортовой железнодорожной станции Балтийск (2,84 км), а также от причала паромного комплекса Усть-Луга до припортовой железнодорожной станции Лужская (1,745 км). Президент Российской Федерации Д.Медведев Москва, Кремль 17 июля 2009 года № 152-ФЗ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