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Фонде содействия реформированию жилищно-коммунального хозяйства" и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21 июля 2007 года № 185-ФЗ "О Фонде содействия реформированию жилищно-коммунального хозяйства" (Собрание законодательства Российской Федерации, 2007, № 30, ст. 3799; 2008, № 30, ст. 3597; № 49, ст. 5723) следующие изменения: 1) в пункте 6 части 1 статьи 14 слова "не позднее 1 января 2010 года" исключить; 2) в части 4 статьи 17 слова "с частью 6 статьи 23" заменить словами "с частью 9 статьи 231"; 3) (Утратил силу - Федеральный закон от 25.12.2012 № 270-ФЗ) 4) (Утратил силу - Федеральный закон от 25.12.2012 № 270-ФЗ) 5) части 6 - 10 статьи 23 признать утратившими силу; 6) главу 8 дополнить статьей 231 следующего содержания: "Статья 231. Возврат финансовой поддержки, предоставленной за счет средств Фонда 1. Финансовая поддержка, предоставленная за счет средств Фонда, подлежит возврату в Фонд субъектом Российской Федерации (далее - возврат средств Фонда) в срок, предусмотренный частью 8 настоящей статьи, в случае: 1) неустранения субъектом Российской Федерации и (или) муниципальным образованием нарушений, указанных в пунктах 2 - 4 части 1 статьи 23 настоящего Федерального закона, в течение четырех месяцев со дня принятия правлением Фонда решения о приостановлении предоставления финансовой поддержки за счет средств Фонда; (Абзац утратил силу - Федеральный закон от 29.06.2015 № 176-ФЗ)</w:t>
      </w:r>
    </w:p>
    <w:p>
      <w:r>
        <w:rPr>
          <w:b/>
        </w:rPr>
        <w:t xml:space="preserve">2. </w:t>
      </w:r>
      <w:r>
        <w:t>Принятие решений о возврате средств Фонда по основаниям, не предусмотренным частью 1 настоящей статьи, не допускается</w:t>
      </w:r>
    </w:p>
    <w:p>
      <w:r>
        <w:rPr>
          <w:b/>
        </w:rPr>
        <w:t xml:space="preserve">3. </w:t>
      </w:r>
      <w:r>
        <w:t>Возврат средств Фонда осуществляется в размере</w:t>
      </w:r>
    </w:p>
    <w:p>
      <w:r>
        <w:rPr>
          <w:b/>
        </w:rPr>
        <w:t xml:space="preserve">4. </w:t>
      </w:r>
      <w:r>
        <w:t>Решение о возврате средств Фонда в случаях, указанных в пункте 1 части 1 настоящей статьи, принимается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хозяйства. Фонд обязан представить предложение о таком возврате в указанный федеральный орган исполнительной власти в течение трех рабочих дней со дня истечения срока, указанного в пункте 1 части 1 настоящей статьи</w:t>
      </w:r>
    </w:p>
    <w:p>
      <w:r>
        <w:rPr>
          <w:b/>
        </w:rPr>
        <w:t xml:space="preserve">5. </w:t>
      </w:r>
      <w:r>
        <w:t>Решение о возврате средств Фонда в случаях, указанных в пункте 2 части 1 настоящей статьи, принимается правлением Фонда</w:t>
      </w:r>
    </w:p>
    <w:p>
      <w:r>
        <w:rPr>
          <w:b/>
        </w:rPr>
        <w:t xml:space="preserve">6. </w:t>
      </w:r>
      <w:r>
        <w:t>Возврат средств Фонда, за исключением случаев, указанных в пункте 2 части 1 настоящей статьи, осуществляется в порядке, установленном Правительством Российской Федерации</w:t>
      </w:r>
    </w:p>
    <w:p>
      <w:r>
        <w:rPr>
          <w:b/>
        </w:rPr>
        <w:t xml:space="preserve">7. </w:t>
      </w:r>
      <w:r>
        <w:t>Копия решения о возврате средств Фонда направляется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течение пяти рабочих дней со дня принятия такого решения</w:t>
      </w:r>
    </w:p>
    <w:p>
      <w:r>
        <w:rPr>
          <w:b/>
        </w:rPr>
        <w:t xml:space="preserve">8. </w:t>
      </w:r>
      <w:r>
        <w:t>Возврат средств Фонда осуществляется в течение девяноста дней со дня получения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копии решения о возврате средств Фонда</w:t>
      </w:r>
    </w:p>
    <w:p>
      <w:r>
        <w:rPr>
          <w:b/>
        </w:rPr>
        <w:t xml:space="preserve">9. </w:t>
      </w:r>
      <w:r>
        <w:t>Средства, возвращенные в Фонд в соответствии с решением Правительства Российской Федерации, указанным в части 4 настоящей статьи, подлежат распределению в пределах лимита предоставления финансовой поддержки за счет средств Фонда, установленного в соответствии с законодательством Российской Федерации для соответствующего субъекта Российской Федерации, между другими субъектами Российской Федерации в порядке, установленном частью 4 статьи 17 настоящего Федерального закона. (Абзац утратил силу - Федеральный закон от 02.06.2016 № 175-ФЗ)</w:t>
      </w:r>
    </w:p>
    <w:p>
      <w:r>
        <w:rPr>
          <w:b/>
        </w:rPr>
        <w:t xml:space="preserve">11. </w:t>
      </w:r>
      <w:r>
        <w:t>Средства бюджета субъекта Российской Федерации и (или) местного бюджета, предоставленные за счет средств Фонда и подлежащие возврату в Фонд, отражаются в соответствующих бюджетах."</w:t>
      </w:r>
    </w:p>
    <w:p>
      <w:r>
        <w:rPr>
          <w:b/>
        </w:rPr>
        <w:t xml:space="preserve">3. </w:t>
      </w:r>
      <w:r>
        <w:t>нецелевого использования средств Фонда в случае, предусмотренном пунктом 2 части 1 статьи 23 настоящего Федерального закона</w:t>
      </w:r>
    </w:p>
    <w:p>
      <w:r>
        <w:rPr>
          <w:b/>
        </w:rPr>
        <w:t xml:space="preserve">3. </w:t>
      </w:r>
      <w:r>
        <w:t>финансовой поддержки, предоставленной за счет средств Фонда субъекту Российской Федерации, в случае, если нарушения, указанные в пунктах 3 и 4 части 1 статьи 23 настоящего Федерального закона, допущены этим субъектом Российской Федерации</w:t>
      </w:r>
    </w:p>
    <w:p>
      <w:r>
        <w:rPr>
          <w:b/>
        </w:rPr>
        <w:t xml:space="preserve">3. </w:t>
      </w:r>
      <w:r>
        <w:t>средств бюджета субъекта Российской Федерации, полученных за счет средств Фонда и предоставленных субъектом Российской Федерации муниципальному образованию, или в случае, предусмотренном частью 3 статьи 20 настоящего Федерального закона, финансовой поддержки, предоставленной за счет средств Фонда муниципальному образованию, если нарушения, указанные в пунктах 3 и 4 части 1 статьи 23 настоящего Федерального закона, допущены этим муниципальным образованием; (Абзац утратил силу - Федеральный закон от 29.06.2015 № 176-ФЗ)</w:t>
      </w:r>
    </w:p>
    <w:p>
      <w:r>
        <w:rPr>
          <w:b/>
        </w:rPr>
        <w:t>Статья 2</w:t>
      </w:r>
    </w:p>
    <w:p>
      <w:r>
        <w:t>Внести в Федеральный закон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40; 2006, № 30, ст. 3287) следующие изменения</w:t>
      </w:r>
    </w:p>
    <w:p>
      <w:r>
        <w:t>часть 3 статьи 4 дополнить словами ", если иное не предусмотрено настоящим Федеральным законом"</w:t>
      </w:r>
    </w:p>
    <w:p>
      <w:r>
        <w:t>часть 3 статьи 13 дополнить словами ", если иное не предусмотрено настоящим Федеральным законом"</w:t>
      </w:r>
    </w:p>
    <w:p>
      <w:r>
        <w:t>статью 27 дополнить частью 3 следующего содержания: "3. Положения части 3 статьи 4 и части 3 статьи 13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статьей 201 Федерального закона от 21 июля 2007 года № 185-ФЗ "О Фонде содействия реформированию жилищно-коммунального хозяйства"."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часть 105 статьи 65 Федерального закона от 21 июля 2005 года № 94-ФЗ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2005, № 30, ст. 3105; 2008, № 49, ст. 5723)</w:t>
      </w:r>
    </w:p>
    <w:p>
      <w:r>
        <w:t>абзацы пятьдесят пятый, пятьдесят шестой и пятьдесят седьмой пункта 10, подпункт "б" пункта 11 статьи 1, абзац восьмой статьи 4 и часть 7 статьи 7 Федерального закона от 1 декабря 2008 года № 225-ФЗ "О внесении изменений в Федеральный закон "О Фонде содействия реформированию жилищно-коммунального хозяйства" и отдельные законодательные акты Российской Федерации" (Собрание законодательства Российской Федерации, 2008, № 49, ст. 5723)</w:t>
      </w:r>
    </w:p>
    <w:p>
      <w:r>
        <w:t>статью 5 Федерального закона от 30 декабря 2008 года № 323-ФЗ "О порядке определения минимального объема долевого финансирования проведения капитального ремонта многоквартирных домов, переселения граждан из аварийного жилищного фонда, в том числе с учетом необходимости стимулирования развития рынка жилья, за счет средств бюджетов субъектов Российской Федерации и (или) средств местных бюджетов в 2009 году и о внесении изменений в отдельные законодательные акты Российской Федерации" (Собрание законодательства Российской Федерации, 2009, № 1, ст. 31)</w:t>
      </w:r>
    </w:p>
    <w:p>
      <w:r>
        <w:rPr>
          <w:b/>
        </w:rPr>
        <w:t>Статья 4</w:t>
      </w:r>
    </w:p>
    <w:p>
      <w:r>
        <w:t>(Утратила силу - Федеральный закон от 29.12.2010 № 441-ФЗ)</w:t>
      </w:r>
    </w:p>
    <w:p>
      <w:r>
        <w:rPr>
          <w:b/>
        </w:rPr>
        <w:t>Статья 5</w:t>
      </w:r>
    </w:p>
    <w:p>
      <w:r>
        <w:t>При приобретении федеральными органами исполнительной власти у застройщиков жилых помещений в многоквартирных домах за счет средств федерального бюджета в целях предоставления гражданам в случаях, предусмотренных федеральными законами, в порядке, установленном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нужд", государственная регистрация государственных контрактов, предусматривающих приобретение таких жилых помещений, не требуется. Государственная регистрация перехода права собственности на указанные жилые помещения осуществляется в течение не более чем пять рабочих дней со дня подачи заявления и документов, необходимых для такой государственной регистрации.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31 декабря 2009 года</w:t>
      </w:r>
    </w:p>
    <w:p>
      <w:r>
        <w:rPr>
          <w:b/>
        </w:rPr>
        <w:t xml:space="preserve">3. </w:t>
      </w:r>
      <w:r>
        <w:t>Положения статей 16, 19 и 20 Федерального закона от 21 июля 2007 года № 185-ФЗ "О Фонде содействия реформированию жилищно-коммунального хозяйства" применяются с учетом статьи 4 настоящего Федерального закона</w:t>
      </w:r>
    </w:p>
    <w:p>
      <w:r>
        <w:rPr>
          <w:b/>
        </w:rPr>
        <w:t xml:space="preserve">4. </w:t>
      </w:r>
      <w:r>
        <w:t>Положения Бюджетного кодекса Российской Федерации применяются в отношении финансовой поддержки, предоставленной за счет средств государственной корпорации - Фонда содействия реформированию жилищно-коммунального хозяйства, публично-правовой компании "Фонд развития территорий" и подлежащей возврату в государственную корпорацию - Фонд содействия реформированию жилищно-коммунального хозяйства, публично-правовую компанию "Фонд развития территорий", с учетом положений Федерального закона от 21 июля 2007 года № 185-ФЗ "О Фонде содействия реформированию жилищно-коммунального хозяйства" (в редакции настоящего Федерального закона). (В редакции Федерального закона от 30.12.2021 № 436-ФЗ)</w:t>
      </w:r>
    </w:p>
    <w:p>
      <w:r>
        <w:rPr>
          <w:b/>
        </w:rPr>
        <w:t xml:space="preserve">5. </w:t>
      </w:r>
      <w:r>
        <w:t>Положения части 14 статьи 201 Федерального закона от 21 июля 2007 года № 185-ФЗ "О Фонде содействия реформированию жилищно-коммунального хозяйства" (в редакции настоящего Федерального закона), части 3 статьи 4, части 3 статьи 13 и части 3 статьи 27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(в редакции настоящего Федерального закона) распространяются на правоотношения, возникшие со 2 декабря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