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передаче осужденных к лишению свободы для дальнейшего отбывания наказания</w:t>
      </w:r>
    </w:p>
    <w:p>
      <w:r>
        <w:rPr>
          <w:b/>
        </w:rPr>
        <w:t>Статья None. Федеральный закон   от 13.10.2009 № 235-ФЗ</w:t>
      </w:r>
    </w:p>
    <w:p>
      <w:r>
        <w:t>О ратификации Конвенции о передаче осужденных к лишению свободы для дальнейшего отбывания наказания РОССИЙСКАЯ ФЕДЕРАЦИЯ ФЕДЕРАЛЬНЫЙ ЗАКОН О ратификации Конвенции о передаче осужденных к лишению свободы для дальнейшего отбывания наказания Принят Государственной Думой 25 сентября 2009 года Одобрен Советом Федерации 7 октября 2009 года Ратифицировать Конвенцию о передаче осужденных к лишению свободы для дальнейшего отбывания наказания (далее - Конвенция), подписанную от имени Российской Федерации в городе Москве 6 марта 1998 года, со следующими оговорками</w:t>
      </w:r>
    </w:p>
    <w:p>
      <w:r>
        <w:t>Российская Федерация исходит из того, что в Российской Федерации письменное уведомление об осуждении лица и его местонахождении, предусмотренное статьей 3 Конвенции, направляется федеральным органом исполнительной власти, уполномоченным в области исполнения наказаний, в дипломатическое представительство или консульское учреждение Договаривающейся Стороны, гражданином которой осужденный является или на территории которой постоянно проживает (если является лицом без гражданства), близким родственникам осужденного, его законному представителю и адвокату</w:t>
      </w:r>
    </w:p>
    <w:p>
      <w:r>
        <w:t>Российская Федерация исходит из того, что о предусмотренном частью 3 статьи 4 и статьей 10 Конвенции решении компетентного органа Российской Федерации по вопросу о передаче осужденного сообщается лицу, обратившемуся с ходатайством, либо компетентному органу другой Договаривающейся Стороны, обратившемуся с просьбой о передаче, в течение 120 дней, а также со следующим заявлением: Российская Федерация заявляет, что для целей Конвенции компетентными органами в Российской Федерации являются: соответствующие суды общей юрисдикции - по вопросам, требующим принятия решений о передаче осужденных, в том числе предусмотренным частью 2 статьи 4 Конвенции; Министерство юстиции Российской Федерации - по вопросам, предусмотренным Конвенцией, в том числе частями 2 и 3 статьи 4, статьями 7, 8, 10, 11, 13, 16 и 20 Конвенции. Президент Российской Федерации Д.Медведев Москва, Кремль 13 октября 2009 года № 235-ФЗ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