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(Статья утратила силу - Федеральный закон от 04.10.2014 № 284-ФЗ)</w:t>
      </w:r>
    </w:p>
    <w:p>
      <w:r>
        <w:rPr>
          <w:b/>
        </w:rPr>
        <w:t>Статья 2</w:t>
      </w:r>
    </w:p>
    <w:p>
      <w:r>
        <w:t>Внести в Бюджетный кодекс Российской Федерации (Собрание законодательства Российской Федерации, 1998, № 31, ст. 3823; 2000, № 32, ст. 3339; 2004, № 34, ст. 3535; 2005, № 1, ст. 21; 2006, № 52, ст. 5503; 2007, № 18, ст. 2117; № 45, ст. 5424; 2008, № 30, ст. 3597; № 48, ст. 5500; 2009, № 1, ст. 18; № 15, ст. 1780) следующие изменения</w:t>
      </w:r>
    </w:p>
    <w:p>
      <w:r>
        <w:t>в абзаце четвертом пункта 2 статьи 9 слово "субвенций" заменить словом "субсидий"</w:t>
      </w:r>
    </w:p>
    <w:p>
      <w:r>
        <w:t>в статье 130: а) пункт 2 изложить в следующей редакции: "2. Субъекты Российской Федерации, в бюджетах которых расчетная доля межбюджетных трансфертов из федерального бюджета (за исключением субвенций, а также предоставляемых субъектам Российской Федерации из Инвестиционного фонда Российской Федерации субсидий) в течение двух из трех последних отчетных финансовых лет превышала 5 процентов объема собственных доходов консолидированного бюджета субъекта Российской Федерации, не имеют права заключать указанные в статье 2151 настоящего Кодекса соглашения о кассовом обслуживании исполнения бюджета субъекта Российской Федерации, бюджетов территориальных государственных внебюджетных фондов и бюджетов входящих в его состав муниципальных образований исполнительным органом государственной власти субъекта Российской Федерации."; б) абзац первый пункта 3 изложить в следующей редакции: "3. Субъекты Российской Федерации, в бюджетах которых доля межбюджетных трансфертов из федерального бюджета (за исключением субвенций, а также предоставляемых субъектам Российской Федерации из Инвестиционного фонда Российской Федерации субсидий) в течение двух из трех последних отчетных финансовых лет превышала 20 процентов объема собственных доходов консолидированного бюджета субъекта Российской Федерации, не имеют права:"; в) абзац первый пункта 4 изложить в следующей редакции: "4. В субъектах Российской Федерации, в бюджетах которых доля межбюджетных трансфертов (за исключением субвенций, а также предоставляемых субъектам Российской Федерации из Инвестиционного фонда Российской Федерации субсидий) из федерального бюджета в течение двух из трех последних отчетных финансовых лет превышала 60 процентов объема собственных доходов консолидированного бюджета субъекта Российской Федерации, осуществляются следующие дополнительные к установленным пунктом 3 настоящей статьи меры:"</w:t>
      </w:r>
    </w:p>
    <w:p>
      <w:r>
        <w:t>в статье 136: а) пункт 2 после слов "за исключением субвенций" дополнить словами ", а также предоставляемых муниципальным образованиям за счет средств Инвестиционного фонда Российской Федерации субсидий и межбюджетных трансфертов на осуществление части полномочий по решению вопросов местного значения в соответствии с заключенными соглашениями"; б) в пункте 3 слова "бюджетов субъектов Российской Федерации" заменить словами "других бюджетов бюджетной системы Российской Федерации", после слов "за исключением субвенций" дополнить словами ", а также предоставляемых муниципальным образованиям за счет средств Инвестиционного фонда Российской Федерации субсидий и межбюджетных трансфертов на осуществление части полномочий по решению вопросов местного значения в соответствии с заключенными соглашениями"; в) в абзаце первом пункта 4 слова "бюджетов субъектов Российской Федерации" заменить словами "других бюджетов бюджетной системы Российской Федерации", после слов "за исключением субвенций" дополнить словами ", а также предоставляемых муниципальным образованиям за счет средств Инвестиционного фонда Российской Федерации субсидий и межбюджетных трансфертов на осуществление части полномочий по решению вопросов местного значения в соответствии с заключенными соглашениями"</w:t>
      </w:r>
    </w:p>
    <w:p>
      <w:r>
        <w:t>в статье 1423: а) в пункте 1 слова "обязаны перечислять" заменить словом "перечисляют", дополнить словами ", в случаях, установленных уставом муниципального района"; б) пункт 2 после слова "порядок" дополнить словом "(методика)"; в) в пункте 3 слова "по единому для всех соответствующих поселений данного муниципального района нормативу в расчете на одного жителя либо потребителя муниципальных услуг" заменить словами "по единой методике, установленной для всех поселений данного муниципального района"</w:t>
      </w:r>
    </w:p>
    <w:p>
      <w:r>
        <w:t>в абзаце восьмом пункта 3 статьи 217 слова "субвенций и иных межбюджетных трансфертов" заменить словами "субвенций, иных межбюджетных трансфертов и безвозмездных поступлений от физических и юридических лиц"</w:t>
      </w:r>
    </w:p>
    <w:p>
      <w:r>
        <w:t>(Пункт утратил силу - Федеральный закон от 17.12.2009 № 314-ФЗ) 7) абзац первый пункта 2 статьи 236 изложить в следующей редакции: "2. Действие настоящей статьи не распространяется на Российскую Федерацию, а также на субъекты Российской Федерации в части размещения бюджетных средств на банковских депозитах, в бюджетах которых расчетная доля межбюджетных трансфертов из федерального бюджета (за исключением субвенций, а также предоставляемых субъектам Российской Федерации из Инвестиционного фонда Российской Федерации субсидий)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Порядок размещения бюджетных средств на банковские депозиты определяется соответственно Правительством Российской Федерации, высшими исполнительными органами государственной власти субъектов Российской Федерации в соответствии с законодательством Российской Федерации."</w:t>
      </w:r>
    </w:p>
    <w:p>
      <w:r>
        <w:rPr>
          <w:b/>
        </w:rPr>
        <w:t>Статья 3</w:t>
      </w:r>
    </w:p>
    <w:p>
      <w:r>
        <w:t>В пункте 4 статьи 85 части первой Налогового кодекса Российской Федерации (Собрание законодательства Российской Федерации, 1998, № 31, ст. 3824; 1999, № 28, ст. 3487; 2003, № 52, ст. 5037; 2006, № 31, ст. 3436; 2007, № 1, ст. 31) слова "Органы, осуществляющие государственную регистрацию прав на недвижимое имущество и сделок с ним" заменить словами "Органы, осуществляющие кадастровый учет, ведение государственного кадастра недвижимости и государственную регистрацию прав на недвижимое имущество и сделок с ним".</w:t>
      </w:r>
    </w:p>
    <w:p>
      <w:r>
        <w:rPr>
          <w:b/>
        </w:rPr>
        <w:t>Статья 4</w:t>
      </w:r>
    </w:p>
    <w:p>
      <w:r>
        <w:t>Внести в часть вторую Налогового кодекса Российской Федерации (Собрание законодательства Российской Федерации, 2000, № 32, ст. 3340; 2001, № 49, ст. 4554; № 53, ст. 5023; 2002, № 30, ст. 3027; 2003, № 46, ст. 4435, 4443; 2004, № 45, ст. 4377; № 49, ст. 4840; 2005, № 25, ст. 2427; № 27, ст. 2707; № 43, ст. 4350; № 52, ст. 5581; 2006, № 1, ст. 12; № 12, ст. 1233; № 31, ст. 3436; № 45, ст. 4630; 2007, № 1, ст. 31; № 23, ст. 2691; № 31, ст. 4013; № 46, ст. 5554; 2008, № 27, ст. 3126; № 30, ст. 3611, 3616; 2009, № 29, ст. 3642; № 30, ст. 3739) следующие изменения</w:t>
      </w:r>
    </w:p>
    <w:p>
      <w:r>
        <w:t>в подпункте 9 пункта 1 статьи 33325 слова "органом исполнительной власти, уполномоченным в области кадастра объектов недвижимости" заменить словами "органом, осуществляющим кадастровый учет, ведение государственного кадастра недвижимости и государственную регистрацию прав на недвижимое имущество и сделок с ним"</w:t>
      </w:r>
    </w:p>
    <w:p>
      <w:r>
        <w:t>в абзаце третьем пункта 41 статьи 3465 слова "органом, осуществляющим государственную регистрацию прав на недвижимое имущество и сделок с ним" заменить словами "органом, осуществляющим кадастровый учет, ведение государственного кадастра недвижимости и государственную регистрацию прав на недвижимое имущество и сделок с ним"</w:t>
      </w:r>
    </w:p>
    <w:p>
      <w:r>
        <w:t>в подпункте 6 пункта 2 статьи 358 слова "хозяйственного ведения или" исключить</w:t>
      </w:r>
    </w:p>
    <w:p>
      <w:r>
        <w:t>в статье 363: а) абзац второй пункта 1 после слов "уплаты налога" дополнить словами "(авансовых платежей по налогу)"; б) пункт 3 дополнить абзацами следующего содержания: "Направление налогового уведомления допускается не более чем за три налоговых периода, предшествующих календарному году его направления. Налогоплательщики, указанные в абзаце первом настоящего пункта, уплачивают налог не более чем за три налоговых периода, предшествующих календарному году направления налогового уведомления, указанного в абзаце втором настоящего пункта. Возврат (зачет) суммы излишне уплаченного (взысканного) налога в связи с перерасчетом суммы налога осуществляется за период такого перерасчета в порядке, установленном статьями 78 и 79 настоящего Кодекса."</w:t>
      </w:r>
    </w:p>
    <w:p>
      <w:r>
        <w:t>в статье 374: а) в пункте 1 слова "статьей 378" заменить словами "статьями 378 и 3781"; б) в подпункте 2 пункта 4 слова "хозяйственного ведения или" исключить</w:t>
      </w:r>
    </w:p>
    <w:p>
      <w:r>
        <w:t>пункт 1 статьи 388 после слов "земельными участками" дополнить словами ", признаваемые объектом налогообложения в соответствии со статьей 389 настоящего Кодекса,"</w:t>
      </w:r>
    </w:p>
    <w:p>
      <w:r>
        <w:t>в статье 391: а) в пункте 1: дополнить новым абзацем вторым следующего содержания: "В отношении земельного участка, образованного в течение налогового периода, налоговая база в данном налоговом периоде определяется как его кадастровая стоимость на дату постановки такого земельного участка на кадастровый учет."; абзац второй считать абзацем третьим; б) в пункте 3: в абзаце первом слова "земельного кадастра" заменить словами "кадастра недвижимости"; абзац; (Утратил силу - Федеральный закон от 04.11.2014 № 347-ФЗ) в) в пункте 4 слова "органами, осуществляющими ведение государственного земельного кадастра, органами, осуществляющими регистрацию прав на недвижимое имущество и сделок с ним, и органами муниципальных образований" заменить словами "органами, осуществляющими кадастровый учет, ведение государственного кадастра недвижимости и государственную регистрацию прав на недвижимое имущество и сделок с ним"</w:t>
      </w:r>
    </w:p>
    <w:p>
      <w:r>
        <w:t>в абзаце втором подпункта 1 пункта 1 статьи 394 слово "поселениях" заменить словами "населенных пунктах"</w:t>
      </w:r>
    </w:p>
    <w:p>
      <w:r>
        <w:t>в статье 396: а) (Подпункт утратил силу - Федеральный закон от 04.11.2014 № 347-ФЗ) б) (Подпункт утратил силу - Федеральный закон от 23.07.2013 № 248-ФЗ) в) (Подпункт утратил силу - Федеральный закон от 23.07.2013 № 248-ФЗ) г) (Подпункт утратил силу - Федеральный закон от 23.07.2013 № 248-ФЗ) д) пункт 14 изложить в следующей редакции: "14. По результатам проведения государственной кадастровой оценки земель сведения о кадастровой стоимости земельных участков предоставляются налогоплательщикам в порядке, определенном уполномоченным Правительством Российской Федерации федеральным органом исполнительной власти."; е) пункт 15 после слов "за исключением индивидуального жилищного строительства," дополнить словами "осуществляемого физическими лицами,"</w:t>
      </w:r>
    </w:p>
    <w:p>
      <w:r>
        <w:t>пункт 4 статьи 397 дополнить абзацами следующего содержания: "Направление налогового уведомления допускается не более чем за три налоговых периода, предшествующих календарному году его направления. Налогоплательщики, указанные в абзаце первом настоящего пункта, уплачивают налог не более чем за три налоговых периода, предшествующих календарному году направления налогового уведомления, указанного в абзаце втором настоящего пункта. Возврат (зачет) суммы излишне уплаченного (взысканного) налога в связи с перерасчетом суммы налога осуществляется за период такого перерасчета в порядке, установленном статьями 78 и 79 настоящего Кодекса."</w:t>
      </w:r>
    </w:p>
    <w:p>
      <w:r>
        <w:t>в статье 398: а) в абзаце первом пункта 1 слова "и использующие принадлежащие им на праве собственности или на праве постоянного (бессрочного) пользования земельные участки в предпринимательской деятельности" заменить словами ", в отношении земельных участков, принадлежащих им на праве собственности или праве постоянного (бессрочного) пользования и используемых (предназначенных для использования) в предпринимательской деятельности"; б) (Подпункт утратил силу - Федеральный закон от 27.07.2010 № 229-ФЗ)</w:t>
      </w:r>
    </w:p>
    <w:p>
      <w:r>
        <w:rPr>
          <w:b/>
        </w:rPr>
        <w:t>Статья 5</w:t>
      </w:r>
    </w:p>
    <w:p>
      <w:r>
        <w:t>Внести 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2005, № 1, ст. 17, 25; 2006, № 1, ст. 10; № 23, ст. 2380; № 30, ст. 3296; № 31, ст. 3452; № 43, ст. 4412; 2007, № 1, ст. 21; № 18, ст. 2117; № 25, ст. 2977; № 30, ст. 3801; № 43, ст. 5084; № 46, ст. 5553; 2008, № 48, ст. 5517; № 52, ст. 6236) следующие изменения</w:t>
      </w:r>
    </w:p>
    <w:p>
      <w:r>
        <w:t>в части 2 статьи 141 слова "только за счет собственных доходов местных бюджетов (за исключением субвенций и дотаций, предоставляемых из федерального бюджета и бюджета субъекта Российской Федерации)" заменить словами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
        <w:t>в части 4 статьи 15: а) в абзаце первом слово "субвенций" заменить словами "межбюджетных трансфертов", дополнить словами "в соответствии с Бюджетным кодексом Российской Федерации"; б) в абзаце втором слово "субвенций" заменить словами "межбюджетных трансфертов", дополнить словами "в соответствии с Бюджетным кодексом Российской Федерации"; в) в абзаце третьем слово "субвенций" заменить словами "указанных в настоящей части межбюджетных трансфертов"</w:t>
      </w:r>
    </w:p>
    <w:p>
      <w:r>
        <w:t>в части 2 статьи 151 слова "только за счет собственных доходов местных бюджетов (за исключением субвенций и дотаций, предоставляемых из федерального бюджета и бюджета субъекта Российской Федерации)" заменить словами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
        <w:t>в части 2 статьи 161 слова "только за счет собственных доходов местных бюджетов (за исключением субвенций и дотаций, предоставляемых из федерального бюджета и бюджета субъекта Российской Федерации)" заменить словами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
        <w:t>(Пункт утратил силу - Федеральный закон от 20.03.2025 № 33-ФЗ) 6) (Пункт утратил силу - Федеральный закон от 20.03.2025 № 33-ФЗ)</w:t>
      </w:r>
    </w:p>
    <w:p>
      <w:r>
        <w:rPr>
          <w:b/>
        </w:rPr>
        <w:t>Статья 6</w:t>
      </w:r>
    </w:p>
    <w:p>
      <w:r>
        <w:t>Абзац третий подпункта "б" пункта 21 статьи 22 Федерального закона от 25 декабря 2008 года № 281-ФЗ "О внесении изменений в отдельные законодательные акты Российской Федерации" (Собрание законодательства Российской Федерации, 2008, № 52, ст. 6236) признать утратившим силу.</w:t>
      </w:r>
    </w:p>
    <w:p>
      <w:r>
        <w:rPr>
          <w:b/>
        </w:rPr>
        <w:t>Статья 7</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предусмотрен иной порядок вступления их в силу</w:t>
      </w:r>
    </w:p>
    <w:p>
      <w:r>
        <w:rPr>
          <w:b/>
        </w:rPr>
        <w:t xml:space="preserve">2. </w:t>
      </w:r>
      <w:r>
        <w:t>Статьи 1 и 4 настоящего Федерального закона вступают в силу не ранее чем по истечении одного месяца со дня его официального опубликования и не ранее 1-го числа очередного налогового периода по соответствующим налогам</w:t>
      </w:r>
    </w:p>
    <w:p>
      <w:r>
        <w:rPr>
          <w:b/>
        </w:rPr>
        <w:t xml:space="preserve">3. </w:t>
      </w:r>
      <w:r>
        <w:t>Статья 3 настоящего Федерального закона вступает в силу не ранее чем по истечении одного месяца со дня его официального опубликования</w:t>
      </w:r>
    </w:p>
    <w:p>
      <w:r>
        <w:rPr>
          <w:b/>
        </w:rPr>
        <w:t xml:space="preserve">4. </w:t>
      </w:r>
      <w:r>
        <w:t>Действие положений пункта 7 статьи 2 и пункта 2 статьи 5 Закона Российской Федерации от 9 декабря 1991 года № 2003-I "О налогах на имущество физических лиц" (в редакции настоящего Федерального закона) распространяется на правоотношения, возникшие с 1 января 2009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