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Федеральным законом "О федеральном бюджете на 2010 год и на плановый период 2011 и 2012 годов"</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52, ст. 5278; 2005, № 52, ст. 5589; 2006, № 52, ст. 5503; 2007, № 18, ст. 2117; № 30, ст. 3597; 2009, № 15, ст. 1780; № 30, ст. 3739; № 48, ст. 5733) следующие изменения</w:t>
      </w:r>
    </w:p>
    <w:p>
      <w:r>
        <w:t>пункт 2 статьи 20 дополнить абзацем следующего содержания: "В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
        <w:t>пункт 2 статьи 23 дополнить абзацем следующего содержания: "В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
        <w:t>абзац двенадцатый статьи 1842 признать утратившим силу</w:t>
      </w:r>
    </w:p>
    <w:p>
      <w:r>
        <w:t>в статье 232: а) абзац второй пункта 2 признать утратившим силу; б) дополнить пунктом 3 следующего содержания: "3. 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
        <w:rPr>
          <w:b/>
        </w:rPr>
        <w:t>Статья 2</w:t>
      </w:r>
    </w:p>
    <w:p>
      <w:r>
        <w:t>Внести в Федеральный закон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 43, ст. 5084; № 45, ст. 5424; № 46, ст. 5553; № 49, ст. 6066, 6079; 2008, № 48, ст. 5500; 2009, № 1, ст. 18; № 15, ст. 1780; № 30, ст. 3739; № 39, ст. 4532) следующие изменения: 1) абзац тридцать третий пункта 168 и абзац пятый пункта 210 статьи 1 признать утратившими силу; 2) в статье 5: а) в части 7 слова "Абзац шестнадцатый пункта 76, абзацы" заменить словом "Абзацы"; б) (Утратил силу - Федеральный закон от 25.12.2012 № 268-ФЗ) в) часть 8 признать утратившей силу; г) в части 12 слова "до 1 января 2010 года" заменить словами "до 1 января 2011 года"; д) в абзаце первом части 14 слова "на 2008 и 2009 годы" заменить словами "на 2008, 2009 и 2010 годы"; е) дополнить частями 20 - 25 следующего содержания: "20. Федеральные государственные загранучреждения вправе использовать доходы, получаемые в текущем финансовом году от разрешенных видов деятельности, а также остатки указанных средств на начало текущего финансового года в качестве дополнительного источника финансового обеспечения выполнения функций указанных загранучреждений сверх бюджетных ассигнований, предусмотренных федеральным законом о федеральном бюджете на текущий финансовый год и плановый период для указанных загранучреждений. Учет поступлений и использования указанных доходов осуществляется федеральными государственными загранучреждениями с отражением соответствующих операций в отчетности об исполнении федерального бюджета.</w:t>
      </w:r>
    </w:p>
    <w:p>
      <w:r>
        <w:rPr>
          <w:b/>
        </w:rPr>
        <w:t xml:space="preserve">21. </w:t>
      </w:r>
      <w:r>
        <w:t>Органы Федерального казначейства в случаях, установленных законодательством Российской Федерации, вправе открывать</w:t>
      </w:r>
    </w:p>
    <w:p>
      <w:r>
        <w:rPr>
          <w:b/>
        </w:rPr>
        <w:t xml:space="preserve">22. </w:t>
      </w:r>
      <w:r>
        <w:t>Органы Федерального казначейства обеспечивают осуществление операций со средствами юридических лиц (их обособленных подразделений), указанных в части 21 настоящей статьи, от их имени и по их поручению в порядке, установленном Федеральным казначейством, в пределах остатка средств на лицевых счетах, открытых им в органах Федерального казначейства</w:t>
      </w:r>
    </w:p>
    <w:p>
      <w:r>
        <w:rPr>
          <w:b/>
        </w:rPr>
        <w:t xml:space="preserve">23. </w:t>
      </w:r>
      <w:r>
        <w:t>Средства в валюте Российской Федерации, поступающие во временное распоряжение получателей средств федерального бюджета, учитываются на счетах, открытых территориальным органам Федерального казначейства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федерального бюджета в территориальных органах Федерального казначейства, в порядке, установленном Федеральным казначейством. Указанное положение распространяется на районные, межрайонные и специализированные подразделения территориальных органов Федеральной службы судебных приставов в связи с осуществлением судебными приставами-исполнителями исполнительных действий в соответствии с законодательными и иными нормативными правовыми актами Российской Федерации</w:t>
      </w:r>
    </w:p>
    <w:p>
      <w:r>
        <w:rPr>
          <w:b/>
        </w:rPr>
        <w:t xml:space="preserve">24. </w:t>
      </w:r>
      <w:r>
        <w:t>Финансовый орган субъекта Российской Федерации (муниципального образования) вправе принимать решения об осуществлении операций со средствами, поступающими во временное распоряжение получателей средств бюджетов субъектов Российской Федерации (местных бюджетов), на счете, открытом ему в учреждении Центрального банка Российской Федерации или кредитной организации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бюджетов субъектов Российской Федерации (местных бюджетов) в финансовом органе субъекта Российской Федерации (муниципального образования), в порядке, установленном этим финансовым органом</w:t>
      </w:r>
    </w:p>
    <w:p>
      <w:r>
        <w:rPr>
          <w:b/>
        </w:rPr>
        <w:t xml:space="preserve">25. </w:t>
      </w:r>
      <w:r>
        <w:t>Территориальные органы Федерального казначейства вправе открывать в учреждениях Центрального банка Российской Федерации или кредитных организациях счета для учета операций со средствами, поступающими во временное распоряжение получателей средств бюджетов субъектов Российской Федерации (местных бюджетов), в соответствии с соглашением,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об осуществлении органом Федерального казначейства в установленном Федеральным казначейством порядке операций со средствами, поступающими во временное распоряжение получателей средств бюджетов субъектов Российской Федерации (местных бюджетов), с отражением указанных операций на лицевых счетах, открытых указанным получателям средств бюджетов субъектов Российской Федерации (местных бюджетов) в территориальных органах Федерального казначейства."</w:t>
      </w:r>
    </w:p>
    <w:p>
      <w:r>
        <w:rPr>
          <w:b/>
        </w:rPr>
        <w:t xml:space="preserve">21. </w:t>
      </w:r>
      <w:r>
        <w:t>в учреждениях Центрального банка Российской Федерации и кредитных организациях счета по учету средств юридических лиц (их обособленных подразделений), не являющихся в соответствии с Бюджетным кодексом Российской Федерации получателями средств федерального бюджета</w:t>
      </w:r>
    </w:p>
    <w:p>
      <w:r>
        <w:rPr>
          <w:b/>
        </w:rPr>
        <w:t xml:space="preserve">21. </w:t>
      </w:r>
      <w:r>
        <w:t>в порядке, установленном Федеральным казначейством, лицевые счета по учету средств юридических лиц (их обособленных подразделений), не являющихся в соответствии с Бюджетным кодексом Российской Федерации получателями средств федерального бюджета</w:t>
      </w:r>
    </w:p>
    <w:p>
      <w:r>
        <w:rPr>
          <w:b/>
        </w:rPr>
        <w:t>Статья 3</w:t>
      </w:r>
    </w:p>
    <w:p>
      <w:r>
        <w:t>Пункт 4 статьи 3 Федерального закона от 22 июля 2008 года №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 30, ст. 3597) признать утратившим силу.</w:t>
      </w:r>
    </w:p>
    <w:p>
      <w:r>
        <w:rPr>
          <w:b/>
        </w:rPr>
        <w:t>Статья 4</w:t>
      </w:r>
    </w:p>
    <w:p>
      <w:r>
        <w:t>Внести в статью 7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 следующие изменения</w:t>
      </w:r>
    </w:p>
    <w:p>
      <w:r>
        <w:t>часть 4 признать утратившей силу</w:t>
      </w:r>
    </w:p>
    <w:p>
      <w:r>
        <w:t>часть 9 дополнить предложением следующего содержания: "До 1 января 2013 года верхний предел государственного внутреннего долга субъекта Российской Федерации, а также муниципального долга устанавливается с соблюдением условий, указанных в настоящей части."</w:t>
      </w:r>
    </w:p>
    <w:p>
      <w:r>
        <w:rPr>
          <w:b/>
        </w:rPr>
        <w:t>Статья 5</w:t>
      </w:r>
    </w:p>
    <w:p>
      <w:r>
        <w:t>В статье 6 Федерального закона от 3 июня 2009 года № 102-ФЗ "Об отчете Правительства Российской Федерации и информации Центрального банка Российской Федерации о реализации мер по поддержке финансового рынка, банковской системы, рынка труда, отраслей экономики Российской Федерации, социальному обеспечению населения и других мер социальной политики" (Собрание законодательства Российской Федерации, 2009, № 23, ст. 2757) слова "за 2009 год" заменить словами "за 2010 год".</w:t>
      </w:r>
    </w:p>
    <w:p>
      <w:r>
        <w:rPr>
          <w:b/>
        </w:rPr>
        <w:t>Статья 6</w:t>
      </w:r>
    </w:p>
    <w:p>
      <w:r>
        <w:t>Пункт 6 статьи 2 Федерального закона от 28 ноября 2009 года № 283-ФЗ "О внесении изменений в отдельные законодательные акты Российской Федерации" (Собрание законодательства Российской Федерации, 2009, № 48, ст. 5733) признать утратившим силу.</w:t>
      </w:r>
    </w:p>
    <w:p>
      <w:r>
        <w:rPr>
          <w:b/>
        </w:rPr>
        <w:t>Статья 7</w:t>
      </w:r>
    </w:p>
    <w:p>
      <w:r>
        <w:rPr>
          <w:b/>
        </w:rPr>
        <w:t xml:space="preserve">1. </w:t>
      </w:r>
      <w:r>
        <w:t>Приостановить до 1 января 2011 года действие пунктов 2, 3 и 4 статьи 28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в части перечисления финансовых средств заказчиком документации, подлежащей государственной экологической экспертизе, на специальный счет федерального органа исполнительной власти в области экологической экспертизы в случае организации и проведения государственной экологической экспертизы указанным федеральным органом исполнительной власти и в части расходования и использования им указанных средств</w:t>
      </w:r>
    </w:p>
    <w:p>
      <w:r>
        <w:rPr>
          <w:b/>
        </w:rPr>
        <w:t xml:space="preserve">2. </w:t>
      </w:r>
      <w:r>
        <w:t>Приостановить до 1 января 2011 года действие пункта 2 статьи 80 Бюджетного кодекса Российской Федерации (Собрание законодательства Российской Федерации, 1998, № 31, ст. 3823; 2007, № 18, ст. 2117) в части предоставления бюджетных инвестиций из федерального бюджета и бюджетов субъектов Российской Федерации юридическим лицам, не являющимся государственными учреждениями и государственными унитарными предприятиями, по решениям, принимаемым соответственно Правительством Российской Федерации и высшими исполнительными органами государственной власти субъектов Российской Федерации при реализации дополнительных мер по поддержке отраслей экономики Российской Федерации в случаях, установленных федеральными законами или законами субъектов Российской Федерации</w:t>
      </w:r>
    </w:p>
    <w:p>
      <w:r>
        <w:rPr>
          <w:b/>
        </w:rPr>
        <w:t xml:space="preserve">3. </w:t>
      </w:r>
      <w:r>
        <w:t>(Утратила силу - Федеральный закон от 30.09.2010 № 245-ФЗ)</w:t>
      </w:r>
    </w:p>
    <w:p>
      <w:r>
        <w:rPr>
          <w:b/>
        </w:rPr>
        <w:t xml:space="preserve">4. </w:t>
      </w:r>
      <w:r>
        <w:t>(Утратила силу - Федеральный закон от 30.09.2010 № 245-ФЗ)</w:t>
      </w:r>
    </w:p>
    <w:p>
      <w:r>
        <w:rPr>
          <w:b/>
        </w:rPr>
        <w:t>Статья 8</w:t>
      </w:r>
    </w:p>
    <w:p>
      <w:r>
        <w:rPr>
          <w:b/>
        </w:rPr>
        <w:t xml:space="preserve">1. </w:t>
      </w:r>
      <w:r>
        <w:t>Установить, что до 1 января 2011 года действие подпунктов 1 и 2 пункта 2 статьи 78 Бюджетного кодекса Российской Федерации не применяется к предоставлению субсидий из федерального бюджета и бюджетов субъектов Российской Федерации юридическим лицам (за исключением субсидий государственным (муниципальным) учреждениям) по решениям, принимаемым соответственно Правительством Российской Федерации и высшими исполнительными органами государственной власти субъектов Российской Федерации при реализации дополнительных мер по поддержке отраслей экономики Российской Федерации, рынка труда и отраслей социальной сферы, по социальному обеспечению населения, в случаях, установленных федеральными законами или законами субъектов Российской Федерации</w:t>
      </w:r>
    </w:p>
    <w:p>
      <w:r>
        <w:rPr>
          <w:b/>
        </w:rPr>
        <w:t xml:space="preserve">2. </w:t>
      </w:r>
      <w:r>
        <w:t>Установить, что до 1 января 2011 года действие абзаца первого пункта 1 и абзаца первого пункта 2 статьи 933 Бюджетного кодекса Российской Федерации не применяется к предоставлению бюджетных кредитов бюджетам субъектов Российской Федерации из федерального бюджета, местным бюджетам из бюджетов субъектов Российской Федерации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случаях предоставления бюджетных кредитов из федерального бюджета, за исключением автомобильных дорог федерального и регионального значения в случаях предоставления бюджетных кредитов из бюджетов субъектов Российской Федерации) в части срока предоставления таких бюджетных кредитов</w:t>
      </w:r>
    </w:p>
    <w:p>
      <w:r>
        <w:rPr>
          <w:b/>
        </w:rPr>
        <w:t xml:space="preserve">3. </w:t>
      </w:r>
      <w:r>
        <w:t>Установить, что в 2010 году могут предоставляться бюджетные кредиты бюджетам субъектов Российской Федерации из федерального бюджета, местным бюджетам из бюджетов субъектов Российской Федерации на срок до пяти лет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случаях предоставления бюджетных кредитов из федерального бюджета, за исключением автомобильных дорог федерального и регионального значения в случаях предоставления бюджетных кредитов из бюджетов субъектов Российской Федерации) в пределах бюджетных ассигнований, утвержденных Федеральным законом от 2 декабря 2009 года № 308-ФЗ "О федеральном бюджете на 2010 год и на плановый период 2011 и 2012 годов", законами субъектов Российской Федерации о бюджетах субъектов Российской Федерации на 2010 год (на 2010 год и на плановый период 2011 и 2012 годов) соответственно</w:t>
      </w:r>
    </w:p>
    <w:p>
      <w:r>
        <w:rPr>
          <w:b/>
        </w:rPr>
        <w:t xml:space="preserve">4. </w:t>
      </w:r>
      <w:r>
        <w:t>Установить, что до 1 января 2011 года действие пунктов 3 и 4 статьи 132 и пунктов 3 и 4 статьи 139 Бюджетного кодекса Российской Федерации не применяется к предоставлению субсидий из федерального бюджета бюджетам субъектов Российской Федерации и к предоставлению субсидий из бюджетов субъектов Российской Федерации местным бюджетам по решениям, принимаемым соответственно Правительством Российской Федерации и высшими исполнительными органами государственной власти субъектов Российской Федерации при реализации дополнительных мер по поддержке отраслей экономики Российской Федерации, рынка труда и отраслей социальной сферы, по социальному обеспечению населения, в случаях, установленных федеральными законами или законами субъектов Российской Федерации</w:t>
      </w:r>
    </w:p>
    <w:p>
      <w:r>
        <w:rPr>
          <w:b/>
        </w:rPr>
        <w:t xml:space="preserve">5. </w:t>
      </w:r>
      <w:r>
        <w:t>(Утратила силу - Федеральный закон от 30.09.2010 № 245-ФЗ)</w:t>
      </w:r>
    </w:p>
    <w:p>
      <w:r>
        <w:rPr>
          <w:b/>
        </w:rPr>
        <w:t xml:space="preserve">6. </w:t>
      </w:r>
      <w:r>
        <w:t>Правительство Российской Федерации вправе в 2010 году принимать решения о реализации материальных ценностей государственного материального резерва, не входящих в состав неснижаемого запаса, по истечении установленного срока их хранения без одновременной поставки в государственный материальный резерв равного количества аналогичных материальных ценностей с восполнением запасов в последующие годы</w:t>
      </w:r>
    </w:p>
    <w:p>
      <w:r>
        <w:rPr>
          <w:b/>
        </w:rPr>
        <w:t>Статья 9</w:t>
      </w:r>
    </w:p>
    <w:p>
      <w:r>
        <w:rPr>
          <w:b/>
        </w:rPr>
        <w:t xml:space="preserve">1. </w:t>
      </w:r>
      <w:r>
        <w:t>Настоящий Федеральный закон вступает в силу с 1 января 2010 года, за исключением подпункта "г" пункта 2 статьи 2 и части 3 статьи 7 настоящего Федерального закона</w:t>
      </w:r>
    </w:p>
    <w:p>
      <w:r>
        <w:rPr>
          <w:b/>
        </w:rPr>
        <w:t xml:space="preserve">2. </w:t>
      </w:r>
      <w:r>
        <w:t>Подпункт "г" пункта 2 статьи 2 и часть 3 статьи 7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