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w:t>
      </w:r>
    </w:p>
    <w:p>
      <w:r>
        <w:rPr>
          <w:b/>
        </w:rPr>
        <w:t>Статья 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30, ст. 3597; № 49, ст. 5723; 2009, № 15, ст. 1780; № 29, ст. 3584; № 48, ст. 5711) следующие изменения</w:t>
      </w:r>
    </w:p>
    <w:p>
      <w:r>
        <w:t>(Утратил силу - Федеральный закон от 30.12.2021 № 436-ФЗ) 2) (Утратил силу - Федеральный закон от 28.06.2014 № 200-ФЗ) 3) статью 15 дополнить частью 41 следующего содержания: "41. Высший исполнительный орган государственной власти субъекта Российской Федерации вправе устанавливать условия включения многоквартирных домов, указанных в пункте 1 части 2 настоящей статьи, в региональные адресные программы по проведению капитального ремонта многоквартирных домов исходя из лимита предоставления финансовой поддержки за счет средств Фонда, установленного для субъекта Российской Федерации в соответствии с законодательством Российской Федерации. При подготовке муниципальных адресных программ, предусмотренных пунктом 1 части 2 настоящей статьи, должны учитываться установленные в соответствии с настоящей частью условия включения многоквартирных домов в региональные адресные программы по проведению капитального ремонта многоквартирных домов."</w:t>
      </w:r>
    </w:p>
    <w:p>
      <w:r>
        <w:t>в статье 16: а) часть 2 дополнить пунктом 5 следующего содержания: "5) размер предельной стоимости одного квадратного метра общей площади жилых помещений, предоставляемых гражданам в соответствии с настоящим Федеральным законом. При этом предельная стоимость одного квадратного метра общей площади таких жилых помещений не должна превышать стоимость одного квадратного метра общей площади жилого помещения, определяемую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с учетом средней стоимости строительства многоквартирных домов для каждого субъекта Российской Федерации."; б) часть 3 дополнить предложениями следующего содержания: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 в) (Утратил силу - Федеральный закон от 23.07.2013 № 240-ФЗ) г) (Утратил силу - Федеральный закон от 23.07.2013 № 240-ФЗ) 5) в статье 17: а) дополнить частью 11 следующего содержания: "11. Исходя из объема средств Фонда, подлежащих предоставлению на проведение капитального ремонта многоквартирных домов, переселение граждан из аварийного жилищного фонда, в том числе с учетом предоставляемых согласно федеральному закону о федеральном бюджете на соответствующий год субсидий на восстановление имущества Фонда в части средств, переданных Фондом в собственность Российской Федерации в 2009 году, наблюдательный совет Фонда в 2010 и 2011 годах вправе устанавливать:</w:t>
      </w:r>
    </w:p>
    <w:p>
      <w:r>
        <w:t>предельный объем средств Фонда, который может быть предоставлен в текущем финансовом году субъектам Российской Федерации, а также в местные бюджеты в случае, предусмотренном частью 3 статьи 20 настоящего Федерального закона, на проведение капитального ремонта многоквартирных домов, переселение граждан из аварийного жилищного фонда</w:t>
      </w:r>
    </w:p>
    <w:p>
      <w:r>
        <w:t>предельный объем финансовой поддержки за счет средств Фонда, который может быть предоставлен каждому субъекту Российской Федерации на проведение капитального ремонта многоквартирных домов, переселение граждан из аварийного жилищного фонда и рассчитывается как произведение остатка средств неиспользованного лимита предоставления финансовой поддержки за счет средств Фонда для данного субъекта Российской Федерации, определенного в соответствии с законодательством Российской Федерации на 1 января текущего финансового года, и частного от деления предельного объема средств Фонда, установленного в соответствии с пунктом 1 настоящей части, на сумму остатков средств неиспользованных лимитов предоставления финансовой поддержки за счет средств Фонда для субъектов Российской Федерации на 1 января текущего финансового года."; б) (Утратил силу - Федеральный закон от 25.12.2012 № 270-ФЗ) 7) (Утратил силу - Федеральный закон от 25.12.2012 № 270-ФЗ)</w:t>
      </w:r>
    </w:p>
    <w:p>
      <w:r>
        <w:rPr>
          <w:b/>
        </w:rPr>
        <w:t>Статья 2</w:t>
      </w:r>
    </w:p>
    <w:p>
      <w:r>
        <w:t>Внести в пункт 1 статьи 251 части второй Налогового кодекса Российской Федерации (Собрание законодательства Российской Федерации, 2000, № 32, ст. 3340; 2001, № 33, ст. 3413; 2002, № 22, ст. 2026; 2003, № 1, ст. 2, 6; № 28, ст. 2886; № 52, ст. 5030; 2004, № 27, ст. 2711; № 34, ст. 3520; 2005, № 1, ст. 30; № 24, ст. 2312; № 52, ст. 5581; 2006, № 31, ст. 3443; № 45, ст. 4627; 2007, № 1, ст. 39; № 22, ст. 2563; № 31, ст. 3991, 4013; № 49, ст. 6045, 6071; № 50, ст. 6237, 6245; 2008, № 27, ст. 3126; № 48, ст. 5519; № 49, ст. 5723; № 52, ст. 6237; 2009, № 1, ст. 31; № 11, ст. 1265; № 29, ст. 3598; № 48, ст. 5731) следующие изменения</w:t>
      </w:r>
    </w:p>
    <w:p>
      <w:r>
        <w:t>подпункт 32 после слов "государственной корпорации" дополнить словами ", государственной компании"</w:t>
      </w:r>
    </w:p>
    <w:p>
      <w:r>
        <w:t>дополнить подпунктом 33 следующего содержания: "33) в виде субсидий, полученных из федерального бюджета государственной корпорацией, которая создана Российской Федерацией на основании федерального закона и формирование уставного капитала которой не предусмотрено, в размере средств, переданных этой государственной корпорацией в 2009 году в собственность Российской Федерации;"</w:t>
      </w:r>
    </w:p>
    <w:p>
      <w:r>
        <w:rPr>
          <w:b/>
        </w:rPr>
        <w:t>Статья 3</w:t>
      </w:r>
    </w:p>
    <w:p>
      <w:r>
        <w:t>Внести в Жилищный кодекс Российской Федерации (Собрание законодательства Российской Федерации, 2005, № 1, ст. 14) следующие изменения</w:t>
      </w:r>
    </w:p>
    <w:p>
      <w:r>
        <w:t>в части 5 статьи 57 слово "черте" заменить словом "границах"</w:t>
      </w:r>
    </w:p>
    <w:p>
      <w:r>
        <w:t>в части 1 статьи 89 слово "черте" заменить словом "границах", дополнить предложением следующего содержания: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w:t>
      </w:r>
    </w:p>
    <w:p>
      <w:r>
        <w:rPr>
          <w:b/>
        </w:rPr>
        <w:t>Статья 4</w:t>
      </w:r>
    </w:p>
    <w:p>
      <w:r>
        <w:t>(Утратила силу - Федеральный закон от 05.04.2013 № 44-ФЗ)</w:t>
      </w:r>
    </w:p>
    <w:p>
      <w:r>
        <w:rPr>
          <w:b/>
        </w:rPr>
        <w:t>Статья 5</w:t>
      </w:r>
    </w:p>
    <w:p>
      <w:r>
        <w:t>Признать утратившим силу абзац шестой статьи 4 Федерального закона от 1 декабря 2008 года №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 49, ст. 5723).</w:t>
      </w:r>
    </w:p>
    <w:p>
      <w:r>
        <w:rPr>
          <w:b/>
        </w:rPr>
        <w:t>Статья 6</w:t>
      </w:r>
    </w:p>
    <w:p>
      <w:r>
        <w:t>Внести в Федеральный закон от 30 декабря 2008 года № 323-ФЗ "О порядке определения минимального объема долевого финансирования проведения капитального ремонта многоквартирных домов, переселения граждан из аварийного жилищного фонда, в том числе с учетом необходимости стимулирования развития рынка жилья, за счет средств бюджетов субъектов Российской Федерации и (или) средств местных бюджетов в 2009 году и о внесении изменений в отдельные законодательные акты Российской Федерации" (Собрание законодательства Российской Федерации, 2009, № 1, ст. 31; № 29, ст. 3584) следующие изменения</w:t>
      </w:r>
    </w:p>
    <w:p>
      <w:r>
        <w:t>в наименовании слова "в 2009 году" заменить словами "в 2009 и 2010 годах"</w:t>
      </w:r>
    </w:p>
    <w:p>
      <w:r>
        <w:t>в абзаце первом статьи 1 слова "с 1 января по 31 декабря 2009 года" заменить словами "с 1 января 2009 года по 31 декабря 2010 года"</w:t>
      </w:r>
    </w:p>
    <w:p>
      <w:r>
        <w:t>в статье 3 слова "2009 года" заменить словами "2010 года"</w:t>
      </w:r>
    </w:p>
    <w:p>
      <w:r>
        <w:t>в статье 6: а) дополнить частью 11 следующего содержания: "11. Статья 1 настоящего Федерального закона действует до 31 декабря 2010 года включительно."; б) в части 2 слова "Статьи 1 и 2" заменить словами "Статья 2", слово "действуют" заменить словом "действует"</w:t>
      </w:r>
    </w:p>
    <w:p>
      <w:r>
        <w:rPr>
          <w:b/>
        </w:rPr>
        <w:t>Статья 7</w:t>
      </w:r>
    </w:p>
    <w:p>
      <w:r>
        <w:rPr>
          <w:b/>
        </w:rPr>
        <w:t xml:space="preserve">1. </w:t>
      </w:r>
      <w:r>
        <w:t>Не позднее 1 июля 2010 года наблюдательный совет государственной корпорации - Фонда содействия реформированию жилищно-коммунального хозяйства (далее - Фонд) по представлению правления Фонда принимает решение об увеличении лимитов предоставления финансовой поддержки за счет средств Фонда субъектам Российской Федерации, которые получили до 31 декабря 2009 года финансовую поддержку за счет средств Фонда для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и (или) региональных адресных программ по переселению граждан из аварийного жилищного фонда с учетом необходимости стимулирования развития рынка жилья в размере не менее чем девяносто пять процентов лимита предоставления финансовой поддержки за счет средств Фонда, установленного в соответствии с частью 1 статьи 17 Федерального закона от 21 июля 2007 года № 185-ФЗ "О Фонде содействия реформированию жилищно-коммунального хозяйства" (далее - Федеральный закон "О Фонде содействия реформированию жилищно-коммунального хозяйства") для соответствующего субъекта Российской Федерации, и завершили до 31 декабря 2009 года реализацию указанных региональных адресных программ</w:t>
      </w:r>
    </w:p>
    <w:p>
      <w:r>
        <w:rPr>
          <w:b/>
        </w:rPr>
        <w:t xml:space="preserve">2. </w:t>
      </w:r>
      <w:r>
        <w:t>Увеличение лимитов предоставления финансовой поддержки за счет средств Фонда, указанное в части 1 настоящей статьи, осуществляется за счет пятидесяти процентов доходов, которые получены Фондом от размещения временно свободных средств Фонда по состоянию на 1 января 2010 года и объем которых превышает объем средств, необходимых для обеспечения деятельности Фонда, пропорционально рассчитанным в соответствии с частью 1 статьи 17 Федерального закона "О Фонде содействия реформированию жилищно-коммунального хозяйства" для каждого субъекта Российской Федерации лимитам предоставления финансовой поддержки за счет средств Фонда</w:t>
      </w:r>
    </w:p>
    <w:p>
      <w:r>
        <w:rPr>
          <w:b/>
        </w:rPr>
        <w:t xml:space="preserve">3. </w:t>
      </w:r>
      <w:r>
        <w:t>До 31 декабря 2010 года включительно наблюдательный совет Фонда вправе принимать решения об увеличении лимитов предоставления финансовой поддержки за счет средств Фонда субъектам Российской Федерации, на территориях которых расположены монопрофильные муниципальные образования, на проведение капитального ремонта многоквартирных домов, расположенных в таких муниципальных образованиях, и на переселение граждан из аварийного жилищного фонда, расположенного на территориях таких муниципальных образований, в пределах средств, предусмотренных на указанные цели в соответствии с федеральным законом о федеральном бюджете на соответствующий год и (или) принимаемыми в соответствии с ним нормативными правовыми актами Правительства Российской Федерации. Порядок и условия увеличения лимитов предоставления финансовой поддержки за счет средств Фонда, а также особенности предоставления средств Фонда в случаях, предусмотренных настоящей частью, могут устанавливаться Правительством Российской Федерации. При предоставлении финансовой поддержки за счет средств Фонда в соответствии с настоящей частью положения части 2 статьи 14 Федерального закона "О Фонде содействия реформированию жилищно-коммунального хозяйства" не применяются. (В редакции Федерального закона от 05.05.2010 № 78-ФЗ)</w:t>
      </w:r>
    </w:p>
    <w:p>
      <w:r>
        <w:rPr>
          <w:b/>
        </w:rPr>
        <w:t xml:space="preserve">4. </w:t>
      </w:r>
      <w:r>
        <w:t>Решение об увеличении в 2010 году лимитов предоставления финансовой поддержки за счет средств Фонда, предусмотренное частью 4 статьи 17 Федерального закона "О Фонде содействия реформированию жилищно-коммунального хозяйства", правлением Фонда не принимается</w:t>
      </w:r>
    </w:p>
    <w:p>
      <w:r>
        <w:rPr>
          <w:b/>
        </w:rPr>
        <w:t>Статья 8</w:t>
      </w:r>
    </w:p>
    <w:p>
      <w:r>
        <w:rPr>
          <w:b/>
        </w:rPr>
        <w:t xml:space="preserve">1. </w:t>
      </w:r>
      <w:r>
        <w:t>В десятидневный срок со дня вступления в силу настоящего Федерального закона высшие исполнительные органы государственной власти субъектов Российской Федерации, получивших финансовую поддержку за счет средств Фонда на переселение граждан из аварийного жилищного фонда с учетом необходимости стимулирования развития рынка жилья, представляют в Фонд отчет о заключении предусмотренных частью 9 статьи 201 Федерального закона "О Фонде содействия реформированию жилищно-коммунального хозяйства" государственных контрактов, включающий в себя, в частности, перечень указанных государственных контрактов и сведения об их цене</w:t>
      </w:r>
    </w:p>
    <w:p>
      <w:r>
        <w:rPr>
          <w:b/>
        </w:rPr>
        <w:t xml:space="preserve">2. </w:t>
      </w:r>
      <w:r>
        <w:t>Средства, составляющие разницу между размером предоставленных Фондом средств на переселение граждан из аварийного жилищного фонда с учетом необходимости стимулирования развития рынка жилья субъекту Российской Федерации и суммой цен государственных контрактов, заключенных таким субъектом Российской Федерации в соответствии с частью 9 статьи 201 Федерального закона "О Фонде содействия реформированию жилищно-коммунального хозяйства", в части средств Фонда, предусмотренных для оплаты указанных государственных контрактов, за исключением средств, составляющих разницу между ценой заключенного государственного контракта и ценой государственного контракта, рассчитанной в соответствии с пунктом 2 части 9 статьи 201 Федерального закона "О Фонде содействия реформированию жилищно-коммунального хозяйства" с учетом средней рыночной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подлежат перечислению в Фонд таким субъектом Российской Федерации в двадцатидневный срок со дня вступления в силу настоящего Федерального закона</w:t>
      </w:r>
    </w:p>
    <w:p>
      <w:r>
        <w:rPr>
          <w:b/>
        </w:rPr>
        <w:t xml:space="preserve">3. </w:t>
      </w:r>
      <w:r>
        <w:t>До 31 декабря 2010 года включительно средства, составляющие разницу между ценой заключенного государственного контракта и ценой государственного контракта, рассчитанной в соответствии с пунктом 2 части 9 статьи 201 Федерального закона "О Фонде содействия реформированию жилищно-коммунального хозяйства" с учетом средней рыночной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могут быть использованы субъектами Российской Федерации на реализацию региональных адресных программ по переселению граждан из аварийного жилищного фонда, предусмотренных статьей 16 Федерального закона "О Фонде содействия реформированию жилищно-коммунального хозяйства". При этом подача в Фонд заявки на предоставление финансовой поддержки за счет средств Фонда и выполнение условий предоставления такой поддержки, предусмотренных пунктами 1 - 10 части 1 статьи 14 Федерального закона "О Фонде содействия реформированию жилищно-коммунального хозяйства", не требуются. Субъекты Российской Федерации вправе вносить изменения в указанные региональные адресные программы, утвержденные до дня вступления в силу настоящего Федерального закона, в части дополнения перечня многоквартирных домов при условии признания таких домов в установленном порядке аварийными и подлежащими сносу в связи с физическим износом в процессе их эксплуатации до 1 января 2007 года</w:t>
      </w:r>
    </w:p>
    <w:p>
      <w:r>
        <w:rPr>
          <w:b/>
        </w:rPr>
        <w:t xml:space="preserve">4. </w:t>
      </w:r>
      <w:r>
        <w:t>Со дня вступления в силу настоящего Федерального закона субъекты Российской Федерации не вправе заключать государственные контракты на приобретение жилых помещений, предусмотренные частью 9 статьи 201 Федерального закона "О Фонде содействия реформированию жилищно-коммунального хозяйства", за исключением случаев заключения государственных контрактов с победителями в проведении запроса котировок, определенными до дня вступления в силу настоящего Федерального закона</w:t>
      </w:r>
    </w:p>
    <w:p>
      <w:r>
        <w:rPr>
          <w:b/>
        </w:rPr>
        <w:t>Статья 81</w:t>
      </w:r>
    </w:p>
    <w:p>
      <w:r>
        <w:t>(Статья дополнена - Федеральный закон от 05.05.2010 № 77-ФЗ; утратила силу - Федеральный закон от 29.12.2010 № 441-ФЗ)</w:t>
      </w:r>
    </w:p>
    <w:p>
      <w:r>
        <w:rPr>
          <w:b/>
        </w:rPr>
        <w:t>Статья 9</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подпункта 32 пункта 1 статьи 251 части второй Налогового кодекса Российской Федерации (в редакции настоящего Федерального закона) применяются с 1 января 2010 года</w:t>
      </w:r>
    </w:p>
    <w:p>
      <w:r>
        <w:rPr>
          <w:b/>
        </w:rPr>
        <w:t xml:space="preserve">3. </w:t>
      </w:r>
      <w:r>
        <w:t>Положения подпункта 33 пункта 1 статьи 251 части второй Налогового кодекса Российской Федерации (в редакции настоящего Федерального закона) применяются с 1 января 2010 года до 31 декабря 2013 года включительно</w:t>
      </w:r>
    </w:p>
    <w:p>
      <w:r>
        <w:rPr>
          <w:b/>
        </w:rPr>
        <w:t xml:space="preserve">4. </w:t>
      </w:r>
      <w:r>
        <w:t>Со дня вступления в силу настоящего Федерального закона положения статей 8, 10, пункта 12 части 1 статьи 14, части 5 статьи 15, части 4 статьи 17, части 3 статьи 202, части 2 статьи 204, пункта 3 части 1 статьи 23 и части 9 статьи 231 Федерального закона от 21 июля 2007 года № 185-ФЗ "О Фонде содействия реформированию жилищно-коммунального хозяйства" применяются с учетом положений статей 7 и 8 настоящего Федерального закона</w:t>
      </w:r>
    </w:p>
    <w:p>
      <w:r>
        <w:rPr>
          <w:b/>
        </w:rPr>
        <w:t xml:space="preserve">5. </w:t>
      </w:r>
      <w:r>
        <w:t>Положения части 1 статьи 89 Жилищного кодекса Российской Федерации (в редакции настоящего Федерального закона) и части 3 статьи 16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распространяются на правоотношения, связанные с переселением граждан из аварийного жилищного фонда в соответствии с Федеральным законом от 21 июля 2007 года № 185-ФЗ "О Фонде содействия реформированию жилищно-коммунального хозяйства" и возникшие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