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20-6 и 20-7 Федерального закона "О несостоятельности (банкротстве)" и статью 4 Федерального закона "О внесении изменений в Федеральный закон "О несостоятельности (банкротстве)"</w:t>
      </w:r>
    </w:p>
    <w:p>
      <w:r>
        <w:rPr>
          <w:b/>
        </w:rPr>
        <w:t>Статья 1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2009, № 1, ст. 4; № 29, ст. 3632) следующие изменения</w:t>
      </w:r>
    </w:p>
    <w:p>
      <w:r>
        <w:t>(Утратил силу - Федеральный закон от 29.12.2015 № 391-ФЗ) 2) в абзаце четвертом пункта 3 статьи 207 слова "пяти тысяч рублей" заменить словами "восьмидесяти пяти тысяч рублей"</w:t>
      </w:r>
    </w:p>
    <w:p>
      <w:r>
        <w:rPr>
          <w:b/>
        </w:rPr>
        <w:t>Статья 2</w:t>
      </w:r>
    </w:p>
    <w:p>
      <w:r>
        <w:t>В части 9 статьи 4 Федерального закона от 30 декабря 2008 года № 296-ФЗ "О внесении изменений в Федеральный закон "О несостоятельности (банкротстве)" (Собрание законодательства Российской Федерации, 2009, № 1, ст. 4; № 29, ст. 3632) слова "с 1 января 2010 года" заменить словами "с 1 января 2011 года".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10 статьи 206 и пункта 3 статьи 207 Федерального закона от 26 октября 2002 года № 127-ФЗ "О несостоятельности (банкротстве)" (в редакции настоящего Федерального закона) распространяются на правоотношения, возникшие со дня вступления в силу Федерального закона от 19 июля 2009 года № 195-ФЗ "О внесении изменений в отдельные законодательные акты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