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Скопинского городского суда Рязанской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Скопинский городской суд Рязанской области, передав относящиеся к его ведению вопросы осуществления правосудия в юрисдикцию Скопинского районного суда Рязанской области</w:t>
      </w:r>
    </w:p>
    <w:p>
      <w:r>
        <w:t>установить, что юрисдикция Скопинского районного суда Рязанской области распространяется на территории города Скопина и Скопинского района Рязанской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