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вопросу возмещения процессуальных издержек</w:t>
      </w:r>
    </w:p>
    <w:p>
      <w:r>
        <w:rPr>
          <w:b/>
        </w:rPr>
        <w:t>Статья 1</w:t>
      </w:r>
    </w:p>
    <w:p>
      <w:r>
        <w:t>В пункте 1 статьи 131 части первой Налогового кодекса Российской Федерации (Собрание законодательства Российской Федерации, 1998, № 31, ст. 3824; 1999, № 28, ст. 3487; 2006, № 31, ст. 3436) слова "наем жилого помещения и выплачиваются суточные" заменить словами "расходы на наем жилого помещения и дополнительные расходы, связанные с проживанием вне места постоянного жительства (суточные)".</w:t>
      </w:r>
    </w:p>
    <w:p>
      <w:r>
        <w:rPr>
          <w:b/>
        </w:rPr>
        <w:t>Статья 2</w:t>
      </w:r>
    </w:p>
    <w:p>
      <w:r>
        <w:t>Пункт 1 части второй статьи 131 Уголовно-процессуального кодекса Российской Федерации (Собрание законодательства Российской Федерации, 2001, № 52, ст. 4921; 2006, № 10, ст. 1070) изложить в следующей редакции: "1) суммы, выплачиваемые потерпевшему, свидетелю, их законным представителям, эксперту, специалисту, переводчику, понятым, а также адвокату, участвующему в уголовном деле по назначению дознавателя, следователя или суда, на покрытие расходов, связанных с явкой к месту производства процессуальных действий и проживанием (расходы на проезд, наем жилого помещения и дополнительные расходы, связанные с проживанием вне места постоянного жительства (суточные);".</w:t>
      </w:r>
    </w:p>
    <w:p>
      <w:r>
        <w:rPr>
          <w:b/>
        </w:rPr>
        <w:t>Статья 3</w:t>
      </w:r>
    </w:p>
    <w:p>
      <w:r>
        <w:t>Пункт 1 части 1 статьи 24.7 Кодекса Российской Федерации об административных правонарушениях (Собрание законодательства Российской Федерации, 2002, № 1, ст. 1; 2006, № 18, ст. 1907) дополнить словами ", в том числе выплачиваемых на покрытие расходов на проезд, наем жилого помещения и дополнительных расходов, связанных с проживанием вне места постоянного жительства (суточных)".</w:t>
      </w:r>
    </w:p>
    <w:p>
      <w:r>
        <w:rPr>
          <w:b/>
        </w:rPr>
        <w:t>Статья 4</w:t>
      </w:r>
    </w:p>
    <w:p>
      <w:r>
        <w:t>В части 1 статьи 107 Арбитражного процессуального кодекса Российской Федерации (Собрание законодательства Российской Федерации, 2002, № 30, ст. 3012) слова "найм жилого помещения и выплачиваются суточные" заменить словами "расходы на наем жилого помещения и дополнительные расходы, связанные с проживанием вне места постоянного жительства (суточные)".</w:t>
      </w:r>
    </w:p>
    <w:p>
      <w:r>
        <w:rPr>
          <w:b/>
        </w:rPr>
        <w:t>Статья 5</w:t>
      </w:r>
    </w:p>
    <w:p>
      <w:r>
        <w:t>В части первой статьи 95 Гражданского процессуального кодекса Российской Федерации (Собрание законодательства Российской Федерации, 2002, № 46, ст. 4532; 2008, № 48, ст. 5518) слова "и проживание, а также выплачиваются суточные" заменить словами ", расходы на наем жилого помещения и дополнительные расходы, связанные с проживанием вне места постоянного жительства (суточные)".</w:t>
      </w:r>
    </w:p>
    <w:p>
      <w:r>
        <w:rPr>
          <w:b/>
        </w:rPr>
        <w:t>Статья 6</w:t>
      </w:r>
    </w:p>
    <w:p>
      <w:r>
        <w:t>За счет бюджетных ассигнований, предусмотренных федеральным бюджетом на соответствующий год, осуществляется финансовое обеспечение следующих расходных обязательств, связанных с исполнением настоящего Федерального закона</w:t>
      </w:r>
    </w:p>
    <w:p>
      <w:r>
        <w:t>обязательства, связанные с исполнением пункта 1 статьи 131 части первой Налогового кодекса Российской Федерации (в редакции настоящего Федерального закона), пункта 1 части 1 статьи 24.7 Кодекса Российской Федерации об административных правонарушениях (в редакции настоящего Федерального закона), - в пределах средств, выделяемых федеральным государственным органам, наделенным полномочиями на руководство и управление в сфере установленных функций</w:t>
      </w:r>
    </w:p>
    <w:p>
      <w:r>
        <w:t>обязательства, связанные с исполнением части 1 статьи 107 Арбитражного процессуального кодекса Российской Федерации (в редакции настоящего Федерального закона), - в пределах средств, выделяемых на содержание арбитражных судов</w:t>
      </w:r>
    </w:p>
    <w:p>
      <w:r>
        <w:t>обязательства, связанные с исполнением части первой статьи 95 Гражданского процессуального кодекса Российской Федерации (в редакции настоящего Федерального закона), - в пределах средств, выделяемых на содержание судов общей юрисдикции</w:t>
      </w:r>
    </w:p>
    <w:p>
      <w:r>
        <w:t>обязательства, связанные с исполнением пункта 1 части второй статьи 131 Уголовно-процессуального кодекса Российской Федерации (в редакции настоящего Федерального закона), включая бюджетные ассигнования, предусмотренные на реализацию полномочий по назначению адвокатов, - в пределах средств, выделяемых государственным органам, наделенным полномочиями по производству дознания и предварительного следствия, а также средств на содержание судов общей юрисдикции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месяца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