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и упразднении некоторых районных (городских) судов Смоленской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создать: Вяземский районный суд Смоленской области; Гагаринский районный суд Смоленской области; Сафоновский районный суд Смоленской области</w:t>
      </w:r>
    </w:p>
    <w:p>
      <w:r>
        <w:t>установить, что юрисдикция созданных районных судов Смоленской области распространяется на территории следующих административно-территориальных образований Смоленской области в границах, существующих на день вступления в силу настоящего Федерального закона: Вяземского районного суда - на территории города Вязьмы, Вяземского и Угранского районов; Гагаринского районного суда - на территории города Гагарина, Гагаринского и Темкинского районов; Сафоновского районного суда - на территории города Сафоново, Сафоновского и Холм-Жирковского районов</w:t>
      </w:r>
    </w:p>
    <w:p>
      <w:r>
        <w:t>упразднить: Вяземский городской суд и Угранский районный суд Смоленской области, передав относящиеся к их ведению вопросы осуществления правосудия в юрисдикцию созданного Вяземского районного суда Смоленской области; Гагаринский городской суд и Темкинский районный суд Смоленской области, передав относящиеся к их ведению вопросы осуществления правосудия в юрисдикцию созданного Гагаринского районного суда Смоленской области; Сафоновский городской суд и Холм-Жирковский районный суд Смоленской области, передав относящиеся к их ведению вопросы осуществления правосудия в юрисдикцию созданного Сафоновского районного суда Смоленской области; Глинковский районный суд Смоленской области, передав относящиеся к его ведению вопросы осуществления правосудия в юрисдикцию Ельнинского районного суда Смоленской области; Ершичский районный суд Смоленской области, передав относящиеся к его ведению вопросы осуществления правосудия в юрисдикцию Шумячского районного суда Смоленской области; Кардымовский районный суд Смоленской области, передав относящиеся к его ведению вопросы осуществления правосудия в юрисдикцию Духовщинского районного суда Смоленской области; Новодугинский районный суд Смоленской области, передав относящиеся к его ведению вопросы осуществления правосудия в юрисдикцию Сычевского районного суда Смоленской области; Хиславичский районный суд Смоленской области, передав относящиеся к его ведению вопросы осуществления правосудия в юрисдикцию Монастырщинского районного суда Смоленской области</w:t>
      </w:r>
    </w:p>
    <w:p>
      <w:r>
        <w:t>установить, что юрисдикция районных судов Смоленской области, указанных в абзацах пятом - девятом пункта 3 настоящей статьи, распространяется на территории следующих административно-территориальных образований Смоленской области в границах, существующих на день вступления в силу настоящего Федерального закона: Ельнинского районного суда - на территории Глинковского и Ельнинского районов; Шумячского районного суда - на территории Ершичского и Шумячского районов; Духовщинского районного суда - на территории Духовщинского и Кардымовского районов; Сычевского районного суда - на территории Новодугинского и Сычевского районов; Монастырщинского районного суда - на территории Монастырщинского и Хиславичского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2 - 4 статьи 1 настоящего Федерального закона</w:t>
      </w:r>
    </w:p>
    <w:p>
      <w:r>
        <w:rPr>
          <w:b/>
        </w:rPr>
        <w:t xml:space="preserve">2. </w:t>
      </w:r>
      <w:r>
        <w:t>Пункт 2, абзацы первый - четвертый пункта 3 статьи 1 настоящего Федерального закона вступают в силу со дня назначения на должности двух третей от установленной численности судей соответствующего районного суда, но не позднее 1 января 2011 года</w:t>
      </w:r>
    </w:p>
    <w:p>
      <w:r>
        <w:rPr>
          <w:b/>
        </w:rPr>
        <w:t xml:space="preserve">3. </w:t>
      </w:r>
      <w:r>
        <w:t>Абзацы пятый - девятый пункта 3 и пункт 4 статьи 1 настоящего Федерального закона вступают в силу по истечении одного года после дня вступления в силу настоящего Федерального закона</w:t>
      </w:r>
    </w:p>
    <w:p>
      <w:r>
        <w:rPr>
          <w:b/>
        </w:rPr>
        <w:t xml:space="preserve">4. </w:t>
      </w:r>
      <w:r>
        <w:t>Решение о дне начала деятельности районных судов, созданных настоящим Федеральным законом, принимает президиум Смоленского областного суда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