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29.03.2010 № 36-ФЗ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12 марта 2010 года Одобрен Советом Федерации 17 марта 2010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2006, № 15, ст. 1575; 2008, № 52, ст. 6226) следующие изменения: 1) часть седьмую статьи 97 изложить в следующей редакции: "7. Время, в течение которого осужденному разрешен выезд за пределы исправительного учреждения, засчитывается в срок отбывания наказания."; 2) части первую и вторую статьи 128 изложить в следующей редакции: "1. В колониях-поселениях отбывают наказание в виде лишения свободы: а) лица, осужденные за преступления, совершенные по неосторожности, и ранее не отбывавшие лишение свободы; б) лица, впервые осужденные за совершение умышленных преступлений небольшой или средней тяжести; в) лица, осужденные за преступления, совершенные по неосторожности, и ранее отбывавшие лишение свободы; г) положительно характеризующиеся осужденные, переведенные из колоний общего и строгого режима в порядке, предусмотренном статьей 78 настоящего Кодекса.</w:t>
      </w:r>
    </w:p>
    <w:p>
      <w:r>
        <w:rPr>
          <w:b/>
        </w:rPr>
        <w:t xml:space="preserve">2. </w:t>
      </w:r>
      <w:r>
        <w:t>Лица, указанные в пунктах "а" и "б" части первой настоящей статьи, отбывают лишение свободы отдельно от лиц, указанных в пунктах "в" и "г" части первой настоящей статьи. В колониях-поселениях осужденные отбывают лишение свободы в одних и тех же условиях.";</w:t>
      </w:r>
    </w:p>
    <w:p>
      <w:r>
        <w:rPr>
          <w:b/>
        </w:rPr>
        <w:t xml:space="preserve">2. </w:t>
      </w:r>
      <w:r>
        <w:t>в статье 129:</w:t>
      </w:r>
    </w:p>
    <w:p>
      <w:r>
        <w:rPr>
          <w:b/>
        </w:rPr>
        <w:t xml:space="preserve">2. </w:t>
      </w:r>
      <w:r>
        <w:t>в части первой: в пункте "а" слова "территории соответствующего административно-территориального образования" заменить словами "муниципального образования, на территории которого расположена колония-поселение"; в пункте "б" слова "на территории колонии-поселения или за ее пределами" заменить словами ", находящейся в пределах колонии-поселения или муниципального образования, на территории которого расположена колония-поселение"</w:t>
      </w:r>
    </w:p>
    <w:p>
      <w:r>
        <w:rPr>
          <w:b/>
        </w:rPr>
        <w:t xml:space="preserve">2. </w:t>
      </w:r>
      <w:r>
        <w:t>в части второй слова "приносить в общежитие," исключить, слова "в общежитии" заменить словами "на территории колонии-поселения и на объектах, где выполняются работы,"</w:t>
      </w:r>
    </w:p>
    <w:p>
      <w:r>
        <w:rPr>
          <w:b/>
        </w:rPr>
        <w:t xml:space="preserve">2. </w:t>
      </w:r>
      <w:r>
        <w:t>в части четвертой слова "территории соответствующего административно-территориального образования" заменить словами "муниципального образования, на территории которого расположена колония-поселение". Президент Российской Федерации Д.Медведев Москва, Кремль 29 марта 2010 года № 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