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Украиной по вопросам пребывания Черноморского флота Российской Федерации на территории Украины</w:t>
      </w:r>
    </w:p>
    <w:p>
      <w:r>
        <w:rPr>
          <w:b/>
        </w:rPr>
        <w:t>Статья None. Федеральный закон   от 29.04.2010 № 67-ФЗ</w:t>
      </w:r>
    </w:p>
    <w:p>
      <w:r>
        <w:t>О ратификации Соглашения между Российской Федерацией и Украиной по вопросам пребывания Черноморского флота Российской Федерации на территории Украины РОССИЙСКАЯ ФЕДЕРАЦИЯ ФЕДЕРАЛЬНЫЙ ЗАКОН О ратификации Соглашения между Российской Федерацией и Украиной по вопросам пребывания Черноморского флота Российской Федерации на территории Украины Принят Государственной Думой 27 апреля 2010 года Одобрен Советом Федерации 28 апреля 2010 года Ратифицировать Соглашение между Российской Федерацией и Украиной по вопросам пребывания Черноморского флота Российской Федерации на территории Украины, подписанное в городе Харькове 21 апреля 2010 года. Президент Российской Федерации Д.Медведев Москва, Кремль 29 апреля 2010 года № 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