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приватизации государственного и муниципального имущества"</w:t>
      </w:r>
    </w:p>
    <w:p>
      <w:r>
        <w:rPr>
          <w:b/>
        </w:rPr>
        <w:t>Статья None. Федеральный закон   от 31.05.2010 № 106-ФЗ</w:t>
      </w:r>
    </w:p>
    <w:p>
      <w:r>
        <w:t>О внесении изменений в Федеральный закон "О приватизации государственного и муниципального имущества" РОССИЙСКАЯ ФЕДЕРАЦИЯ ФЕДЕРАЛЬНЫЙ ЗАКОН О внесении изменений в Федеральный закон "О приватизации государственного и муниципального имущества" Принят Государственной Думой 21 мая 2010 года Одобрен Советом Федерации 26 мая 2010 года (В редакции Федерального закона от 29.06.2015 № 180-ФЗ ) 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1, ст. 10; № 2, ст. 172; № 17, ст. 1782; 2007, № 7, ст. 834; № 18, ст. 2117; № 21, ст. 2455; № 31, ст. 4009; № 46, ст. 5557; № 49, ст. 6079; 2008, № 20, ст. 2251, 2253; № 30, ст. 3615, 3616, 3617; 2009, № 19, ст. 2279) следующие изменения: 1) пункт 2 статьи 3 дополнить подпунктом 15 следующего содержания: "15)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2) в пункте 1 статьи 6: а) подпункт 3 изложить в следующей редакции: "3) утверждает прогнозный план (программу) приватизации федерального имущества на плановый период;"; б) дополнить подпунктом 8 1 следующего содержания: "8 1 ) принимает решение об утверждении перечня юридических лиц для организации от имени Российской Федерации продажи приватизируемого федерального имущества и (или) осуществления функций продавца;"; в) абзац шестнадцатый изложить в следующей редакции: "Правительство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3) в статье 7: а) пункты 1 и 2 изложить в следующей редакции: "1. Прогнозный план (программа) приватизации федерального имущества утверждается Правительством Российской Федерации на срок от одного года до трех лет. 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r>
        <w:rPr>
          <w:b/>
        </w:rPr>
        <w:t xml:space="preserve">2. </w:t>
      </w:r>
      <w:r>
        <w:t>Прогнозный план (программа) приватизации федерального имущества содержит перечень федеральных государственных унитарных предприятий, акций открытых акционерных обществ, находящихся в федеральной собственности, иного федерального имущества, которое планируется приватизировать в соответствующем периоде."; б) дополнить пунктом 2 1 следующего содержания: "2 1 . Внесение находящихся в федеральной собственности акций открытых акционерных обществ, созданных в результате преобразования федеральных государственных унитарных предприятий, в качестве вклада в уставные капиталы открытых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r>
        <w:rPr>
          <w:b/>
        </w:rPr>
        <w:t xml:space="preserve">2. </w:t>
      </w:r>
      <w:r>
        <w:t>Информационное сообщение о продаже государственного или муниципального имущества подлежит опубликованию в официальном печатном издании, а также размещению на официальном сайте в сети "Интернет", сайте продавца государственного или муниципального имущества в сети "Интернет" (далее также - сайты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
        <w:rPr>
          <w:b/>
        </w:rPr>
        <w:t xml:space="preserve">3. </w:t>
      </w:r>
      <w:r>
        <w:t>Информационное сообщение о продаже государственного или муниципального имущества, подлежащее опубликованию в официальном печатном издании, должно содержать, за исключением случаев, предусмотренных настоящим Федеральным законом, следующие сведения</w:t>
      </w:r>
    </w:p>
    <w:p>
      <w:r>
        <w:rPr>
          <w:b/>
        </w:rPr>
        <w:t xml:space="preserve">4. </w:t>
      </w:r>
      <w:r>
        <w:t>При продаже акций открытого акционерного общества, находящихся в государственной или муниципальной собственности, также указываются следующие сведения</w:t>
      </w:r>
    </w:p>
    <w:p>
      <w:r>
        <w:rPr>
          <w:b/>
        </w:rPr>
        <w:t xml:space="preserve">6. </w:t>
      </w:r>
      <w:r>
        <w:t>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
        <w:rPr>
          <w:b/>
        </w:rPr>
        <w:t xml:space="preserve">7. </w:t>
      </w:r>
      <w:r>
        <w:t>В отношении объектов, включенных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
        <w:rPr>
          <w:b/>
        </w:rPr>
        <w:t xml:space="preserve">8. </w:t>
      </w:r>
      <w:r>
        <w:t>С момента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открытых акционерных обществ и государственных или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
        <w:rPr>
          <w:b/>
        </w:rPr>
        <w:t xml:space="preserve">9. </w:t>
      </w:r>
      <w:r>
        <w:t>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 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
        <w:rPr>
          <w:b/>
        </w:rPr>
        <w:t xml:space="preserve">10. </w:t>
      </w:r>
      <w:r>
        <w:t>Информация о результатах сделок приватизации государственного или муниципального имущества подлежит опубликованию в официальном печатном издании, размещению на сайтах в сети "Интернет" в течение тридцати дней со дня совершения указанных сделок</w:t>
      </w:r>
    </w:p>
    <w:p>
      <w:r>
        <w:rPr>
          <w:b/>
        </w:rPr>
        <w:t xml:space="preserve">11. </w:t>
      </w:r>
      <w:r>
        <w:t>К информации о результатах сделок приватизации государственного или муниципального имущества, подлежащей опубликованию в официальном печатном издании, размещению на сайтах в сети "Интернет", относятся</w:t>
      </w:r>
    </w:p>
    <w:p>
      <w:r>
        <w:rPr>
          <w:b/>
        </w:rPr>
        <w:t xml:space="preserve">2. </w:t>
      </w:r>
      <w:r>
        <w:t>Информационное сообщение о продаже посредством публичного предложения наряду со сведениями, предусмотренными статьей 15 настоящего Федерального закона, должно содержать следующие сведения</w:t>
      </w:r>
    </w:p>
    <w:p>
      <w:r>
        <w:rPr>
          <w:b/>
        </w:rPr>
        <w:t xml:space="preserve">3. </w:t>
      </w:r>
      <w:r>
        <w:t>Цена первоначального предложения устанавливается не ниже начальной цены, указанной в информационном сообщении о продаже указанного в пункте 1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
        <w:rPr>
          <w:b/>
        </w:rPr>
        <w:t xml:space="preserve">4. </w:t>
      </w:r>
      <w:r>
        <w:t>Продолжительность приема заявок должна быть не менее чем двадцать пять дней. Одно лицо имеет право подать только одну заявку</w:t>
      </w:r>
    </w:p>
    <w:p>
      <w:r>
        <w:rPr>
          <w:b/>
        </w:rPr>
        <w:t xml:space="preserve">5. </w:t>
      </w:r>
      <w: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Предложения о приобретении государственного или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
        <w:rPr>
          <w:b/>
        </w:rPr>
        <w:t xml:space="preserve">6. </w:t>
      </w:r>
      <w:r>
        <w:t>Продажа посредством публичного предложения, в которой принял участие только один участник, признается несостоявшейся</w:t>
      </w:r>
    </w:p>
    <w:p>
      <w:r>
        <w:rPr>
          <w:b/>
        </w:rPr>
        <w:t xml:space="preserve">7. </w:t>
      </w:r>
      <w:r>
        <w:t>Претендент не допускается к участию в продаже посредством публичного предложения по следующим основаниям</w:t>
      </w:r>
    </w:p>
    <w:p>
      <w:r>
        <w:rPr>
          <w:b/>
        </w:rPr>
        <w:t xml:space="preserve">8. </w:t>
      </w:r>
      <w:r>
        <w:t>Перечень указанных в пункте 7 настоящей статьи оснований отказа претенденту в участии в продаже посредством публичного предложения является исчерпывающим</w:t>
      </w:r>
    </w:p>
    <w:p>
      <w:r>
        <w:rPr>
          <w:b/>
        </w:rPr>
        <w:t xml:space="preserve">9. </w:t>
      </w:r>
      <w: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
        <w:rPr>
          <w:b/>
        </w:rPr>
        <w:t xml:space="preserve">10. </w:t>
      </w:r>
      <w:r>
        <w:t>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
        <w:rPr>
          <w:b/>
        </w:rPr>
        <w:t xml:space="preserve">11. </w:t>
      </w:r>
      <w: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
        <w:rPr>
          <w:b/>
        </w:rPr>
        <w:t xml:space="preserve">12. </w:t>
      </w:r>
      <w:r>
        <w:t>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
        <w:rPr>
          <w:b/>
        </w:rPr>
        <w:t xml:space="preserve">13. </w:t>
      </w:r>
      <w:r>
        <w:t>Не позднее чем через пять дней с даты выдачи уведомления о признании участника продажи посредством публичного предложения победителем с ним заключается договор купли-продажи</w:t>
      </w:r>
    </w:p>
    <w:p>
      <w:r>
        <w:rPr>
          <w:b/>
        </w:rPr>
        <w:t xml:space="preserve">14. </w:t>
      </w:r>
      <w:r>
        <w:t>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
        <w:rPr>
          <w:b/>
        </w:rPr>
        <w:t xml:space="preserve">15. </w:t>
      </w:r>
      <w:r>
        <w:t>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
        <w:rPr>
          <w:b/>
        </w:rPr>
        <w:t xml:space="preserve">2. </w:t>
      </w:r>
      <w:r>
        <w:t>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
        <w:rPr>
          <w:b/>
        </w:rPr>
        <w:t xml:space="preserve">3. </w:t>
      </w:r>
      <w:r>
        <w:t>Привлечение юридического лица для организации продажи государственного или муниципального имущества в электронной форме (далее - организатор) осуществляется продавцом государственного или муниципального имущества</w:t>
      </w:r>
    </w:p>
    <w:p>
      <w:r>
        <w:rPr>
          <w:b/>
        </w:rPr>
        <w:t xml:space="preserve">4. </w:t>
      </w:r>
      <w:r>
        <w:t>Для проведения продажи государственного или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
        <w:rPr>
          <w:b/>
        </w:rPr>
        <w:t xml:space="preserve">5. </w:t>
      </w:r>
      <w:r>
        <w:t>Запрещается взимать с участников продажи в электронной форме не предусмотренную настоящим Федеральным законом дополнительную плату</w:t>
      </w:r>
    </w:p>
    <w:p>
      <w:r>
        <w:rPr>
          <w:b/>
        </w:rPr>
        <w:t xml:space="preserve">6. </w:t>
      </w:r>
      <w:r>
        <w:t>Опубликование и размещение информационного сообщения о проведении продажи в электронной форме осуществляются в порядке, установленном статьей 15 настоящего Федерального закона. (Абзац утратил силу - Федеральный закон от 29.06.2015 № 180-ФЗ ) В информационном сообщении о проведении продажи в электронной форме, размещаемом на сайтах в сети "Интернет", наряду со сведениями, предусмотренными пунктом 5 статьи 15 настоящего Федерального закона,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 время ее проведения. (Абзац утратил силу - Федеральный закон от 29.06.2015 № 180-ФЗ )</w:t>
      </w:r>
    </w:p>
    <w:p>
      <w:r>
        <w:rPr>
          <w:b/>
        </w:rPr>
        <w:t xml:space="preserve">7. </w:t>
      </w:r>
      <w:r>
        <w:t>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 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
        <w:rPr>
          <w:b/>
        </w:rPr>
        <w:t xml:space="preserve">8. </w:t>
      </w:r>
      <w:r>
        <w:t>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
        <w:rPr>
          <w:b/>
        </w:rPr>
        <w:t xml:space="preserve">9. </w:t>
      </w:r>
      <w:r>
        <w:t>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
        <w:rPr>
          <w:b/>
        </w:rPr>
        <w:t xml:space="preserve">10. </w:t>
      </w:r>
      <w:r>
        <w:t>В случае проведения продажи государственного или муниципального имущества без объявления цены его начальная цена не указывается</w:t>
      </w:r>
    </w:p>
    <w:p>
      <w:r>
        <w:rPr>
          <w:b/>
        </w:rPr>
        <w:t xml:space="preserve">11. </w:t>
      </w:r>
      <w:r>
        <w:t>В течение одного часа с момента окончания процедуры проведения продажи в электронной форме на сайте в сети "Интернет", на котором проводилась продажа в электронной форме, размещаются</w:t>
      </w:r>
    </w:p>
    <w:p>
      <w:r>
        <w:rPr>
          <w:b/>
        </w:rPr>
        <w:t xml:space="preserve">12. </w:t>
      </w:r>
      <w:r>
        <w:t>Результаты процедуры проведения продажи в электронной форме оформляются протоколом, который размещается на официальном сайте в сети "Интернет", на котором проводилась продажа в электронной форме, в течение дня, следующего после дня подписания указанного протокола</w:t>
      </w:r>
    </w:p>
    <w:p>
      <w:r>
        <w:rPr>
          <w:b/>
        </w:rPr>
        <w:t xml:space="preserve">13. </w:t>
      </w:r>
      <w:r>
        <w:t>Требования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 утверждаются уполномоченным Правительством Российской Федерации федеральным органом исполнительной власти</w:t>
      </w:r>
    </w:p>
    <w:p>
      <w:r>
        <w:rPr>
          <w:b/>
        </w:rPr>
        <w:t xml:space="preserve">14. </w:t>
      </w:r>
      <w:r>
        <w:t>Порядок организации и проведения продажи в электронной форме устанавливается Правительством Российской Федерации.";</w:t>
      </w:r>
    </w:p>
    <w:p>
      <w:r>
        <w:rPr>
          <w:b/>
        </w:rPr>
        <w:t xml:space="preserve">2. </w:t>
      </w:r>
      <w:r>
        <w:t>пункт 1 статьи 8 изложить в следующей редакции: "1. Разработка проекта прогнозного плана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r>
        <w:rPr>
          <w:b/>
        </w:rPr>
        <w:t xml:space="preserve">2. </w:t>
      </w:r>
      <w:r>
        <w:t>в статье 9:</w:t>
      </w:r>
    </w:p>
    <w:p>
      <w:r>
        <w:rPr>
          <w:b/>
        </w:rPr>
        <w:t xml:space="preserve">2. </w:t>
      </w:r>
      <w:r>
        <w:t>статью 12 изложить в следующей редакции: "Статья 12. Определение цены подлежащего приватизации государственного или муниципального имущества 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w:t>
      </w:r>
    </w:p>
    <w:p>
      <w:r>
        <w:rPr>
          <w:b/>
        </w:rPr>
        <w:t xml:space="preserve">2. </w:t>
      </w:r>
      <w:r>
        <w:t>пункты 3 и 4 статьи 13 признать утратившими силу</w:t>
      </w:r>
    </w:p>
    <w:p>
      <w:r>
        <w:rPr>
          <w:b/>
        </w:rPr>
        <w:t xml:space="preserve">2. </w:t>
      </w:r>
      <w:r>
        <w:t>абзац четвертый пункта 2 статьи 14 изложить в следующей редакции: "начальная цена имущества, если иное не предусмотрено решением Правительства Российской Федерации, принятым в соответствии с абзацем шестнадцатым пункта 1 статьи 6 настоящего Федерального закона;"</w:t>
      </w:r>
    </w:p>
    <w:p>
      <w:r>
        <w:rPr>
          <w:b/>
        </w:rPr>
        <w:t xml:space="preserve">2. </w:t>
      </w:r>
      <w:r>
        <w:t>статью 15 изложить в следующей редакции: "Статья 15. Информационное обеспечение приватизации государственного или муниципального имущества 1. Под информационным обеспечением приватизации государственного или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 размещение в информационных системах общего пользования, в том числе информационно-телекоммуникационных сетях, прогнозного плана (программы) приватизации федерального имущества, ежегодных отчетов о результатах приватизации федерального имущества, актов планирования приватизации имущества, находящегося в собственности субъектов Российской Федерации, муниципального имущества, решений об условиях приватизации соответственно государственного и муниципального имущества, информационных сообщений о продаже указанного имущества и об итогах его продажи. Информация о приватизации государственного или муниципального имущества, указанная в настоящем пункте, подлежит опубликованию в официальных печатных изданиях и размещению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(далее - соответственно официальное печатное издание и официальный сайт в сети "Интернет")</w:t>
      </w:r>
    </w:p>
    <w:p>
      <w:r>
        <w:rPr>
          <w:b/>
        </w:rPr>
        <w:t xml:space="preserve">2. </w:t>
      </w:r>
      <w:r>
        <w:t>в наименовании слова "выполнении прогнозного плана (программы)" заменить словом "результатах"</w:t>
      </w:r>
    </w:p>
    <w:p>
      <w:r>
        <w:rPr>
          <w:b/>
        </w:rPr>
        <w:t xml:space="preserve">2. </w:t>
      </w:r>
      <w:r>
        <w:t>в пункте 1 слова "выполнении прогнозного плана (программы)" заменить словом "результатах"</w:t>
      </w:r>
    </w:p>
    <w:p>
      <w:r>
        <w:rPr>
          <w:b/>
        </w:rPr>
        <w:t xml:space="preserve">2. </w:t>
      </w:r>
      <w:r>
        <w:t>в абзаце первом пункта 2 слова "выполнении прогнозного плана (программы)" заменить словом "результатах"</w:t>
      </w:r>
    </w:p>
    <w:p>
      <w:r>
        <w:rPr>
          <w:b/>
        </w:rPr>
        <w:t xml:space="preserve">3. </w:t>
      </w:r>
      <w: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
        <w:rPr>
          <w:b/>
        </w:rPr>
        <w:t xml:space="preserve">3. </w:t>
      </w:r>
      <w:r>
        <w:t>наименование такого имущества и иные позволяющие его индивидуализировать сведения (характеристика имущества)</w:t>
      </w:r>
    </w:p>
    <w:p>
      <w:r>
        <w:rPr>
          <w:b/>
        </w:rPr>
        <w:t xml:space="preserve">3. </w:t>
      </w:r>
      <w:r>
        <w:t>способ приватизации такого имущества</w:t>
      </w:r>
    </w:p>
    <w:p>
      <w:r>
        <w:rPr>
          <w:b/>
        </w:rPr>
        <w:t xml:space="preserve">3. </w:t>
      </w:r>
      <w:r>
        <w:t>начальная цена продажи такого имущества</w:t>
      </w:r>
    </w:p>
    <w:p>
      <w:r>
        <w:rPr>
          <w:b/>
        </w:rPr>
        <w:t xml:space="preserve">3. </w:t>
      </w:r>
      <w:r>
        <w:t>форма подачи предложений о цене такого имущества</w:t>
      </w:r>
    </w:p>
    <w:p>
      <w:r>
        <w:rPr>
          <w:b/>
        </w:rPr>
        <w:t xml:space="preserve">3. </w:t>
      </w:r>
      <w:r>
        <w:t>условия и сроки платежа, необходимые реквизиты счетов</w:t>
      </w:r>
    </w:p>
    <w:p>
      <w:r>
        <w:rPr>
          <w:b/>
        </w:rPr>
        <w:t xml:space="preserve">3. </w:t>
      </w:r>
      <w:r>
        <w:t>размер задатка, срок и порядок его внесения, необходимые реквизиты счетов</w:t>
      </w:r>
    </w:p>
    <w:p>
      <w:r>
        <w:rPr>
          <w:b/>
        </w:rPr>
        <w:t xml:space="preserve">3. </w:t>
      </w:r>
      <w:r>
        <w:t>порядок, место, даты начала и окончания подачи заявок, предложений</w:t>
      </w:r>
    </w:p>
    <w:p>
      <w:r>
        <w:rPr>
          <w:b/>
        </w:rPr>
        <w:t xml:space="preserve">3. </w:t>
      </w:r>
      <w:r>
        <w:t>исчерпывающий перечень представляемых покупателями документов</w:t>
      </w:r>
    </w:p>
    <w:p>
      <w:r>
        <w:rPr>
          <w:b/>
        </w:rPr>
        <w:t xml:space="preserve">3. </w:t>
      </w:r>
      <w:r>
        <w:t>срок заключения договора купли-продажи такого имущества</w:t>
      </w:r>
    </w:p>
    <w:p>
      <w:r>
        <w:rPr>
          <w:b/>
        </w:rPr>
        <w:t xml:space="preserve">3. </w:t>
      </w:r>
      <w:r>
        <w:t>порядок ознакомления покупателей с иной информацией, условиями договора купли-продажи такого имущества</w:t>
      </w:r>
    </w:p>
    <w:p>
      <w:r>
        <w:rPr>
          <w:b/>
        </w:rPr>
        <w:t xml:space="preserve">3. </w:t>
      </w:r>
      <w:r>
        <w:t>ограничения участия отдельных категорий физических лиц и юридических лиц в приватизации такого имущества</w:t>
      </w:r>
    </w:p>
    <w:p>
      <w:r>
        <w:rPr>
          <w:b/>
        </w:rPr>
        <w:t xml:space="preserve">3. </w:t>
      </w:r>
      <w:r>
        <w:t>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
        <w:rPr>
          <w:b/>
        </w:rPr>
        <w:t xml:space="preserve">3. </w:t>
      </w:r>
      <w:r>
        <w:t>место и срок подведения итогов продажи государственного или муниципального имущества</w:t>
      </w:r>
    </w:p>
    <w:p>
      <w:r>
        <w:rPr>
          <w:b/>
        </w:rPr>
        <w:t xml:space="preserve">4. </w:t>
      </w:r>
      <w:r>
        <w:t>полное наименование, почтовый адрес и место нахождения открытого акционерного общества</w:t>
      </w:r>
    </w:p>
    <w:p>
      <w:r>
        <w:rPr>
          <w:b/>
        </w:rPr>
        <w:t xml:space="preserve">4. </w:t>
      </w:r>
      <w:r>
        <w:t>размер уставного капитала открытого акционерного общества, общее количество, номинальная стоимость и категории выпущенных акций открытого акционерного общества</w:t>
      </w:r>
    </w:p>
    <w:p>
      <w:r>
        <w:rPr>
          <w:b/>
        </w:rPr>
        <w:t xml:space="preserve">4. </w:t>
      </w:r>
      <w:r>
        <w:t>перечень основной продукции (работ, услуг), производство которой осуществляется открытым акционерным обществом</w:t>
      </w:r>
    </w:p>
    <w:p>
      <w:r>
        <w:rPr>
          <w:b/>
        </w:rPr>
        <w:t xml:space="preserve">4. </w:t>
      </w:r>
      <w:r>
        <w:t>условия конкурса при продаже акций открытого акционерного общества на конкурсе</w:t>
      </w:r>
    </w:p>
    <w:p>
      <w:r>
        <w:rPr>
          <w:b/>
        </w:rPr>
        <w:t xml:space="preserve">4. </w:t>
      </w:r>
      <w:r>
        <w:t>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(Абзац утратил силу - Федеральный закон от 29.06.2015 № 180-ФЗ ) (Абзац утратил силу - Федеральный закон от 29.06.2015 № 180-ФЗ ) (Абзац утратил силу - Федеральный закон от 29.06.2015 № 180-ФЗ ) (Абзац утратил силу - Федеральный закон от 29.06.2015 № 180-ФЗ ) (Абзац утратил силу - Федеральный закон от 29.06.2015 № 180-ФЗ ) (Абзац утратил силу - Федеральный закон от 29.06.2015 № 180-ФЗ ) (Абзац утратил силу - Федеральный закон от 29.06.2015 № 180-ФЗ )</w:t>
      </w:r>
    </w:p>
    <w:p>
      <w:r>
        <w:rPr>
          <w:b/>
        </w:rPr>
        <w:t xml:space="preserve">11. </w:t>
      </w:r>
      <w:r>
        <w:t>наименование такого имущества и иные позволяющие его индивидуализировать сведения (характеристика имущества)</w:t>
      </w:r>
    </w:p>
    <w:p>
      <w:r>
        <w:rPr>
          <w:b/>
        </w:rPr>
        <w:t xml:space="preserve">11. </w:t>
      </w:r>
      <w:r>
        <w:t>дата и место проведения торгов</w:t>
      </w:r>
    </w:p>
    <w:p>
      <w:r>
        <w:rPr>
          <w:b/>
        </w:rPr>
        <w:t xml:space="preserve">11. </w:t>
      </w:r>
      <w:r>
        <w:t>наименование продавца такого имущества</w:t>
      </w:r>
    </w:p>
    <w:p>
      <w:r>
        <w:rPr>
          <w:b/>
        </w:rPr>
        <w:t xml:space="preserve">11. </w:t>
      </w:r>
      <w:r>
        <w:t>количество поданных заявок</w:t>
      </w:r>
    </w:p>
    <w:p>
      <w:r>
        <w:rPr>
          <w:b/>
        </w:rPr>
        <w:t xml:space="preserve">11. </w:t>
      </w:r>
      <w:r>
        <w:t>лица, признанные участниками торгов</w:t>
      </w:r>
    </w:p>
    <w:p>
      <w:r>
        <w:rPr>
          <w:b/>
        </w:rPr>
        <w:t xml:space="preserve">11. </w:t>
      </w:r>
      <w:r>
        <w:t>цена сделки приватизации</w:t>
      </w:r>
    </w:p>
    <w:p>
      <w:r>
        <w:rPr>
          <w:b/>
        </w:rPr>
        <w:t xml:space="preserve">11. </w:t>
      </w:r>
      <w:r>
        <w:t>имя физического лица или наименование юридического лица - покупателя."</w:t>
      </w:r>
    </w:p>
    <w:p>
      <w:r>
        <w:rPr>
          <w:b/>
        </w:rPr>
        <w:t xml:space="preserve">11. </w:t>
      </w:r>
      <w:r>
        <w:t>в статье 18:</w:t>
      </w:r>
    </w:p>
    <w:p>
      <w:r>
        <w:rPr>
          <w:b/>
        </w:rPr>
        <w:t xml:space="preserve">11. </w:t>
      </w:r>
      <w:r>
        <w:t>в статье 20:</w:t>
      </w:r>
    </w:p>
    <w:p>
      <w:r>
        <w:rPr>
          <w:b/>
        </w:rPr>
        <w:t xml:space="preserve">11. </w:t>
      </w:r>
      <w:r>
        <w:t>статью 23 изложить в следующей редакции: "Статья 23. Продажа государственного или муниципального имущества посредством публичного предложения 1. Продажа государственного или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p>
    <w:p>
      <w:r>
        <w:rPr>
          <w:b/>
        </w:rPr>
        <w:t xml:space="preserve">11. </w:t>
      </w:r>
      <w:r>
        <w:t>пункт 6 изложить в следующей редакции: "6. Для участия в аукционе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
        <w:rPr>
          <w:b/>
        </w:rPr>
        <w:t xml:space="preserve">11. </w:t>
      </w:r>
      <w:r>
        <w:t>в пункте 11 слова "победе на аукционе" заменить словами "признании участника аукциона победителем"</w:t>
      </w:r>
    </w:p>
    <w:p>
      <w:r>
        <w:rPr>
          <w:b/>
        </w:rPr>
        <w:t xml:space="preserve">11. </w:t>
      </w:r>
      <w:r>
        <w:t>пункт 5 изложить в следующей редакции: "5. Для участия в конкурсе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
        <w:rPr>
          <w:b/>
        </w:rPr>
        <w:t xml:space="preserve">11. </w:t>
      </w:r>
      <w:r>
        <w:t>в пункте 10 слова "победе на конкурсе" заменить словами "признании участника конкурса победителем"</w:t>
      </w:r>
    </w:p>
    <w:p>
      <w:r>
        <w:rPr>
          <w:b/>
        </w:rPr>
        <w:t xml:space="preserve">2. </w:t>
      </w:r>
      <w:r>
        <w:t>дата, время и место проведения продажи посредством публичного предложения</w:t>
      </w:r>
    </w:p>
    <w:p>
      <w:r>
        <w:rPr>
          <w:b/>
        </w:rPr>
        <w:t xml:space="preserve">2. </w:t>
      </w:r>
      <w:r>
        <w:t>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
        <w:rPr>
          <w:b/>
        </w:rPr>
        <w:t xml:space="preserve">2. </w:t>
      </w:r>
      <w:r>
        <w:t>минимальная цена предложения, по которой может быть продано государственное или муниципальное имущество (цена отсечения)</w:t>
      </w:r>
    </w:p>
    <w:p>
      <w:r>
        <w:rPr>
          <w:b/>
        </w:rPr>
        <w:t xml:space="preserve">7. </w:t>
      </w:r>
      <w:r>
        <w:t>представленные документы не подтверждают право претендента быть покупателем в соответствии с законодательством Российской Федерации</w:t>
      </w:r>
    </w:p>
    <w:p>
      <w:r>
        <w:rPr>
          <w:b/>
        </w:rPr>
        <w:t xml:space="preserve">7. </w:t>
      </w:r>
      <w: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
        <w:rPr>
          <w:b/>
        </w:rPr>
        <w:t xml:space="preserve">7. </w:t>
      </w:r>
      <w:r>
        <w:t>заявка на участие в продаже посредством публичного предложения подана лицом, не уполномоченным претендентом на осуществление таких действий</w:t>
      </w:r>
    </w:p>
    <w:p>
      <w:r>
        <w:rPr>
          <w:b/>
        </w:rPr>
        <w:t xml:space="preserve">15. </w:t>
      </w:r>
      <w:r>
        <w:t>в статье 24:</w:t>
      </w:r>
    </w:p>
    <w:p>
      <w:r>
        <w:rPr>
          <w:b/>
        </w:rPr>
        <w:t xml:space="preserve">15. </w:t>
      </w:r>
      <w:r>
        <w:t>главу V дополнить статьей 32 1 следующего содержания: "Статья 32 1 . Проведение продажи государственного или муниципального имущества в электронной форме 1. Продажа государственного или муниципального имущества способами, установленными статьями 18 - 20, 23, 24 настоящего Федерального закона, может осуществляться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
        <w:rPr>
          <w:b/>
        </w:rPr>
        <w:t xml:space="preserve">15. </w:t>
      </w:r>
      <w:r>
        <w:t>пункт 1 дополнить абзацем следующего содержания: "При продаже государственного или муниципального имущества без объявления цены его начальная цена не определяется."</w:t>
      </w:r>
    </w:p>
    <w:p>
      <w:r>
        <w:rPr>
          <w:b/>
        </w:rPr>
        <w:t xml:space="preserve">15. </w:t>
      </w:r>
      <w:r>
        <w:t>второе предложение абзаца первого пункта 2 исключить</w:t>
      </w:r>
    </w:p>
    <w:p>
      <w:r>
        <w:rPr>
          <w:b/>
        </w:rPr>
        <w:t xml:space="preserve">4. </w:t>
      </w:r>
      <w:r>
        <w:t>свободный и бесплатный доступ к информации о проведении продажи в электронной форме, а также к правилам работы с использованием таких систем</w:t>
      </w:r>
    </w:p>
    <w:p>
      <w:r>
        <w:rPr>
          <w:b/>
        </w:rPr>
        <w:t xml:space="preserve">4. </w:t>
      </w:r>
      <w:r>
        <w:t>возможность представления претендентами заявок и прилагаемых к ним документов в форме электронных документов</w:t>
      </w:r>
    </w:p>
    <w:p>
      <w:r>
        <w:rPr>
          <w:b/>
        </w:rPr>
        <w:t xml:space="preserve">4. </w:t>
      </w:r>
      <w:r>
        <w:t>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
        <w:rPr>
          <w:b/>
        </w:rPr>
        <w:t xml:space="preserve">4. </w:t>
      </w:r>
      <w:r>
        <w:t>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
        <w:rPr>
          <w:b/>
        </w:rPr>
        <w:t xml:space="preserve">4. </w:t>
      </w:r>
      <w:r>
        <w:t>создание, обработку, хранение и представление в электронной форме информации и документов, в том числе об итогах продажи в электронной форме</w:t>
      </w:r>
    </w:p>
    <w:p>
      <w:r>
        <w:rPr>
          <w:b/>
        </w:rPr>
        <w:t xml:space="preserve">4. </w:t>
      </w:r>
      <w:r>
        <w:t>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
        <w:rPr>
          <w:b/>
        </w:rPr>
        <w:t xml:space="preserve">9. </w:t>
      </w:r>
      <w:r>
        <w:t>наименование государственного или муниципального имущества и иные позволяющие его индивидуализировать сведения (спецификация лота)</w:t>
      </w:r>
    </w:p>
    <w:p>
      <w:r>
        <w:rPr>
          <w:b/>
        </w:rPr>
        <w:t xml:space="preserve">9. </w:t>
      </w:r>
      <w:r>
        <w:t>начальная цена, величина повышения начальной цены ("шаг аукциона") - в случае проведения продажи на аукционе</w:t>
      </w:r>
    </w:p>
    <w:p>
      <w:r>
        <w:rPr>
          <w:b/>
        </w:rPr>
        <w:t xml:space="preserve">9. </w:t>
      </w:r>
      <w:r>
        <w:t>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
        <w:rPr>
          <w:b/>
        </w:rPr>
        <w:t xml:space="preserve">9. </w:t>
      </w:r>
      <w:r>
        <w:t>последнее предложение о цене государственного или муниципального имущества и время его поступления в режиме реального времени</w:t>
      </w:r>
    </w:p>
    <w:p>
      <w:r>
        <w:rPr>
          <w:b/>
        </w:rPr>
        <w:t xml:space="preserve">11. </w:t>
      </w:r>
      <w:r>
        <w:t>наименование имущества и иные позволяющие его индивидуализировать сведения (спецификация лота)</w:t>
      </w:r>
    </w:p>
    <w:p>
      <w:r>
        <w:rPr>
          <w:b/>
        </w:rPr>
        <w:t xml:space="preserve">11. </w:t>
      </w:r>
      <w:r>
        <w:t>цена сделки приватизации</w:t>
      </w:r>
    </w:p>
    <w:p>
      <w:r>
        <w:rPr>
          <w:b/>
        </w:rPr>
        <w:t xml:space="preserve">11. </w:t>
      </w:r>
      <w:r>
        <w:t>имя физического лица или наименование юридического лица - победителя торгов</w:t>
      </w:r>
    </w:p>
    <w:p>
      <w:r>
        <w:rPr>
          <w:b/>
        </w:rPr>
        <w:t xml:space="preserve">14. </w:t>
      </w:r>
      <w:r>
        <w:t>в абзаце первом пункта 1 статьи 39 слова ", специализированное государственное учреждение или специализированные государственные учреждения," исключить</w:t>
      </w:r>
    </w:p>
    <w:p>
      <w:r>
        <w:rPr>
          <w:b/>
        </w:rPr>
        <w:t xml:space="preserve">14. </w:t>
      </w:r>
      <w:r>
        <w:t>в статье 41:</w:t>
      </w:r>
    </w:p>
    <w:p>
      <w:r>
        <w:rPr>
          <w:b/>
        </w:rPr>
        <w:t xml:space="preserve">14. </w:t>
      </w:r>
      <w:r>
        <w:t>в пункте 1 статьи 42 слова "специализированное государственное учреждение или специализированные государственные учреждения, осуществляющие по специальному поручению Правительства Российской Федерации от его имени функции по продаже приватизируемого федерального имущества" заменить словами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Президент Российской Федерации Д.Медведев Москва, Кремль 31 мая 2010 года № 106-ФЗ</w:t>
      </w:r>
    </w:p>
    <w:p>
      <w:r>
        <w:rPr>
          <w:b/>
        </w:rPr>
        <w:t xml:space="preserve">14. </w:t>
      </w:r>
      <w:r>
        <w:t>пункт 2 изложить в следующей редакции: "2. В случае отчуждения акций открытых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 на рынке ценных бумаг."</w:t>
      </w:r>
    </w:p>
    <w:p>
      <w:r>
        <w:rPr>
          <w:b/>
        </w:rPr>
        <w:t xml:space="preserve">14. </w:t>
      </w:r>
      <w:r>
        <w:t>в пункте 3 слова "и (или) специализированного государственного учреждения либо специализированных государственных учреждений" исключить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