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22 и 36 Воздушного кодекса Российской Федерации и статью 1 Федерального закона "О государственном регулировании развития авиации"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2006, № 30, ст. 3290) следующие изменения</w:t>
      </w:r>
    </w:p>
    <w:p>
      <w:r>
        <w:t>пункт 1 статьи 22 изложить в следующей редакции: "1. Авиация, используемая в целях осуществления функций государства и обеспечения решения указанных в настоящем пункте задач, относится к государственной авиации. Государственная авиация, используемая для решения задач в области обороны Российской Федерации Вооруженными Силами Российской Федерации, привлекаемыми в этих целях другими войсками, воинскими формированиями и органами, относится к государственной военной авиации. Государственная авиация, используемая для решения возложенных на федеральные органы исполнительной власти задач в области обеспечения безопасности Российской Федерации, сфере обеспечения безопасности объектов государственной охраны, сфере внутренних дел, а также в областях таможенного дела, гражданской обороны, защиты населения и территорий от чрезвычайных ситуаций природного и техногенного характера, в том числе обеспечения безопасности людей на водных объектах, и пожарной безопасности, относится к государственной авиации специального назначения."</w:t>
      </w:r>
    </w:p>
    <w:p>
      <w:r>
        <w:t>пункт 3 статьи 36 изложить в следующей редакции: "3. Допуск к эксплуатации государственных воздушных судов осуществляется в порядке, установленном Правительством Российской Федерации."</w:t>
      </w:r>
    </w:p>
    <w:p>
      <w:r>
        <w:rPr>
          <w:b/>
        </w:rPr>
        <w:t>Статья 2</w:t>
      </w:r>
    </w:p>
    <w:p>
      <w:r>
        <w:t>Внести в статью 1 Федерального закона от 8 января 1998 года № 10-ФЗ "О государственном регулировании развития авиации" (Собрание законодательства Российской Федерации, 1998, № 2, ст. 226) следующие изменения</w:t>
      </w:r>
    </w:p>
    <w:p>
      <w:r>
        <w:t>абзац третий изложить в следующей редакции: "авиация - государственная авиация (государственная военная авиация и государственная авиация специального назначения), гражданская авиация, экспериментальная авиация, авиационная промышленность, авиационная инфраструктура, единая система организации воздушного движения и авиационная техника;"</w:t>
      </w:r>
    </w:p>
    <w:p>
      <w:r>
        <w:t>абзац десятый после слова "военными," дополнить словом "специальными,"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90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