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261-1. Подача заявления о временном размещении</w:t>
      </w:r>
    </w:p>
    <w:p>
      <w:r>
        <w:t>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 Заявление о временном размещении 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 подается территориальным органом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 (далее - федеральный орган исполнительной власти в сфере миграции), в суд по месту нахождения специального учреждения, в которое помещен иностранный гражданин, подлежащий реадмиссии.</w:t>
      </w:r>
    </w:p>
    <w:p>
      <w:r>
        <w:rPr>
          <w:b/>
        </w:rPr>
        <w:t>Статья 261-2. Срок подачи заявления о временном размещении</w:t>
      </w:r>
    </w:p>
    <w:p>
      <w:r>
        <w:t>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 1. Заявление о временном размещении иностранного гражданина, подлежащего реадмиссии, в специальном учреждении подается в суд в течение 48 часов с момента помещения иностранного гражданина, подлежащего реадмиссии, в специальное учреждение.</w:t>
      </w:r>
    </w:p>
    <w:p>
      <w:r>
        <w:rPr>
          <w:b/>
        </w:rPr>
        <w:t xml:space="preserve">2. </w:t>
      </w:r>
      <w:r>
        <w:t>Заявление о продлении срока пребывания иностранного гражданина, подлежащего реадмиссии, в специальном учреждении подается в суд не позднее чем за 48 часов до истечения установленного по решению суда срока пребывания иностранного гражданина, подлежащего реадмиссии, в специальном учреждении</w:t>
      </w:r>
    </w:p>
    <w:p>
      <w:r>
        <w:rPr>
          <w:b/>
        </w:rPr>
        <w:t xml:space="preserve">3. </w:t>
      </w:r>
      <w:r>
        <w:t>При поступлении в суд указанного в части первой или второй настоящей статьи заявления дело должно быть возбуждено незамедлительно. Одновременно судья продлевает срок пребывания иностранного гражданина, подлежащего реадмиссии, в специальном учреждении на срок, необходимый для рассмотрения такого заявления</w:t>
      </w:r>
    </w:p>
    <w:p>
      <w:r>
        <w:rPr>
          <w:b/>
        </w:rPr>
        <w:t xml:space="preserve">4. </w:t>
      </w:r>
      <w:r>
        <w:t>При возбуждении дела судья вправе истребовать у лиц, участвующих в деле, необходимые для обеспечения правильного и своевременного рассмотрения и разрешения дела материалы</w:t>
      </w:r>
    </w:p>
    <w:p>
      <w:r>
        <w:rPr>
          <w:b/>
        </w:rPr>
        <w:t>Статья 261-3. Рассмотрение заявления о временном</w:t>
      </w:r>
    </w:p>
    <w:p>
      <w:r>
        <w:t>размещении 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 1. Заявление о временном размещении 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 судья рассматривает в течение пяти дней со дня возбуждения дела. Судебное заседание проводится в помещении суда.</w:t>
      </w:r>
    </w:p>
    <w:p>
      <w:r>
        <w:rPr>
          <w:b/>
        </w:rPr>
        <w:t xml:space="preserve">2. </w:t>
      </w:r>
      <w:r>
        <w:t>Дело рассматривается с участием прокурора, представителя территориального органа федерального органа исполнительной власти в сфере миграции, подавшего в суд указанное в части первой настоящей статьи заявление, и иностранного гражданина, подлежащего реадмиссии, в отношении которого рассматривается дело о его временном размещении в специальном учреждении или о продлении срока его пребывания в специальном учреждении</w:t>
      </w:r>
    </w:p>
    <w:p>
      <w:r>
        <w:rPr>
          <w:b/>
        </w:rPr>
        <w:t>Статья 261-4. Решение суда в отношении заявления о</w:t>
      </w:r>
    </w:p>
    <w:p>
      <w:r>
        <w:t>временном размещении 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 1. Суд, рассмотрев по существу заявление о временном размещении иностранного гражданина, подлежащего реадмиссии, в специальном учреждении или о продлении срока пребывания иностранного гражданина, подлежащего реадмиссии, в специальном учреждении, принимает решение, которым удовлетворяет или отклоняет заявление.</w:t>
      </w:r>
    </w:p>
    <w:p>
      <w:r>
        <w:rPr>
          <w:b/>
        </w:rPr>
        <w:t xml:space="preserve">2. </w:t>
      </w:r>
      <w:r>
        <w:t>Решение суда об удовлетворении указанного в части первой настоящей статьи заявления является основанием для временного размещения иностранного гражданина, подлежащего реадмиссии, в специальном учреждении на необходимый для осуществления его реадмиссии срок или продления срока пребывания иностранного гражданина, подлежащего реадмиссии, в специальном учреждении."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