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избирателями, участниками референдума</w:t>
      </w:r>
    </w:p>
    <w:p>
      <w:r>
        <w:rPr>
          <w:b/>
        </w:rPr>
        <w:t>Статья 1</w:t>
      </w:r>
    </w:p>
    <w:p>
      <w:r>
        <w:t>Статью 5.15 Кодекса Российской Федерации об административных правонарушениях (Собрание законодательства Российской Федерации, 2002, № 1, ст. 1; 2005, № 30, ст. 3104; 2007, № 26, ст. 3089) изложить в следующей редакции: "Статья 5.15.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избирателями, участниками референдума 1.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кандидату, избирательному объединению, инициативной группе по проведению референдума, иной группе участников референдума для встреч с избирателями, участниками референдума помещения, находящегося в государственной или муниципальной 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выборов, официального опубликования решения о назначении референдума, об условиях, на которых помещение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объединениям, инициативной группе по проведению референдума, иным группам участников референдума, - влечет наложение административного штрафа на должностных лиц в размере от двух тысяч до трех тысяч рублей.</w:t>
      </w:r>
    </w:p>
    <w:p>
      <w:r>
        <w:rPr>
          <w:b/>
        </w:rPr>
        <w:t xml:space="preserve">2. </w:t>
      </w:r>
      <w:r>
        <w:t>Нарушение установленного законодательством о выборах и референдумах права зарегистрированного кандидата, избирательного объединения, инициативной группы по проведению референдума, иной группы участников референдума на предоставление для встреч с избирателями, участниками референдума помещения, находящегося в государственной или муниципальной 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выборов, официального опубликования решения о назначении референдума, или нарушение равных условий предоставления такого помещения - влечет наложение административного штрафа на должностных лиц в размере от трех тысяч до пяти тысяч рублей."</w:t>
      </w:r>
    </w:p>
    <w:p>
      <w:r>
        <w:rPr>
          <w:b/>
        </w:rPr>
        <w:t>Статья 2</w:t>
      </w:r>
    </w:p>
    <w:p>
      <w:r>
        <w:t>Внести в статью 53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3104) следующие изменения</w:t>
      </w:r>
    </w:p>
    <w:p>
      <w:r>
        <w:t>пункт 4 дополнить предложением следующего содержания: "В случае предоставления помещения зарегистрированному кандидату, избирательному объединению, инициативной группе по проведению референдума (иной группе участников референдума) собственник, владелец помещения не позднее дня, следующего за днем предоставления помещения, обязаны уведомить в письменной форме определенную законом комиссию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объединениям, иным группам участников референдума (инициативной группе по проведению референдума)."</w:t>
      </w:r>
    </w:p>
    <w:p>
      <w:r>
        <w:t>дополнить пунктом 41 следующего содержания: "41. Комиссия, получившая уведомление о факте предоставления помещения зарегистрированному кандидату, избирательному объединению, инициативной группе по проведению референдума (иной группе участников референдума), в течение двух суток с момента получения уведомления обязана разместить содержащуюся в нем информацию в информационно-телекоммуникационной сети общего пользования "Интернет" или иным способом довести ее до сведения других зарегистрированных кандидатов, избирательных объединений, иных групп участников референдума (инициативной группы по проведению референдума)."</w:t>
      </w:r>
    </w:p>
    <w:p>
      <w:r>
        <w:rPr>
          <w:b/>
        </w:rPr>
        <w:t>Статья 3</w:t>
      </w:r>
    </w:p>
    <w:p>
      <w:r>
        <w:t>Внести в статью 54 Федерального закона от 10 января 2003 года № 19-ФЗ "О выборах Президента Российской Федерации" (Собрание законодательства Российской Федерации, 2003, № 2, ст. 171; 2005, № 30, ст. 3104) следующие изменения</w:t>
      </w:r>
    </w:p>
    <w:p>
      <w:r>
        <w:t>пункт 4 дополнить предложением следующего содержания: "В случае предоставления помещения зарегистрированному кандидату, политической партии, выдвинувшей зарегистрированного кандидата, собственник, владелец помещения не позднее дня, следующего за днем предоставления помещения, обязаны уведомить в письменной форме избирательную комиссию субъекта Российской Федерации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кандидатов."</w:t>
      </w:r>
    </w:p>
    <w:p>
      <w:r>
        <w:t>дополнить пунктом 41 следующего содержания: "41. Избирательная комиссия субъекта Российской Федерации, получившая уведомление о факте предоставления помещения зарегистрированному кандидату, политической партии, выдвинувшей зарегистрированного кандидата, в течение двух суток с момента получения уведомления обязана разместить содержащуюся в нем информацию в сети "Интернет" или иным способом довести ее до сведения других зарегистрированных кандидатов, политических партий, выдвинувших зарегистрированных кандидатов."</w:t>
      </w:r>
    </w:p>
    <w:p>
      <w:r>
        <w:rPr>
          <w:b/>
        </w:rPr>
        <w:t>Статья 4</w:t>
      </w:r>
    </w:p>
    <w:p>
      <w:r>
        <w:t>(Утратила силу - Федеральный закон от 22.02.2014 № 20-ФЗ)</w:t>
      </w:r>
    </w:p>
    <w:p>
      <w:r>
        <w:rPr>
          <w:b/>
        </w:rPr>
        <w:t>Статья 5</w:t>
      </w:r>
    </w:p>
    <w:p>
      <w:r>
        <w:t>Положения статьи 5.15 Кодекса Российской Федерации об административных правонарушениях (в редакции настоящего Федерального закона), статьи 53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статьи 54 Федерального закона от 10 января 2003 года № 19-ФЗ "О выборах Президента Российской Федерации" (в редакции настоящего Федерального закона) и статьи 60 Федерального закона от 18 мая 2005 года № 51-ФЗ "О выборах депутатов Государственной Думы Федерального Собрания Российской Федерации" (в редакции настоящего Федерального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