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Подпункт "и" статьи 10 Федерального закона от 21 декабря 1994 года №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№ 35, ст. 3648; 2004, № 35, ст. 3607; 2006, № 50, ст. 5284) изложить в следующей редакции: "и) определяет порядок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ситуаций;".</w:t>
      </w:r>
    </w:p>
    <w:p>
      <w:r>
        <w:rPr>
          <w:b/>
        </w:rPr>
        <w:t>Статья 2</w:t>
      </w:r>
    </w:p>
    <w:p>
      <w:r>
        <w:t>Внести в статью 1 Федерального закона от 31 мая 1996 года № 61-ФЗ "Об обороне" (Собрание законодательства Российской Федерации, 1996, № 23, ст. 2750; 2000, № 1, ст. 6; 2003, № 27, ст. 2700; 2004, № 27, ст. 2711; 2005, № 10, ст. 763; 2006, № 50, ст. 5279; 2007, № 27, ст. 3213; 2008, № 29, ст. 3418) следующие изменения</w:t>
      </w:r>
    </w:p>
    <w:p>
      <w:r>
        <w:t>в пункте 5 слова ", войска гражданской обороны" исключить</w:t>
      </w:r>
    </w:p>
    <w:p>
      <w:r>
        <w:t>пункт 6 изложить в следующей редакции: "6. Для выполнения отдельных задач в области обороны привлекаются инженерно-технические, дорожно-строительные воинские формирования при федеральных органах исполнительной власти и спасательные воинские формирования федерального органа исполнительной власти, уполномоченного на решение задач в области гражданской обороны (далее - воинские формирования), Служба внешней разведки Российской Федерации, органы федеральной службы безопасности, федеральные органы государственной охраны, федеральный орган обеспечения мобилизационной подготовки органов государственной власти Российской Федерации (далее - органы), а также создаваемые на военное время специальные формирования."</w:t>
      </w:r>
    </w:p>
    <w:p>
      <w:r>
        <w:rPr>
          <w:b/>
        </w:rPr>
        <w:t>Статья 3</w:t>
      </w:r>
    </w:p>
    <w:p>
      <w:r>
        <w:t>Пункт 2 статьи 58 Федерального закона от 8 января 1998 года № 3-ФЗ "О наркотических средствах и психотропных веществах" (Собрание законодательства Российской Федерации, 1998, № 2, ст. 219; 2002, № 30, ст. 3033; 2003, № 27, ст. 2700; 2009, № 29, ст. 3614) изложить в следующей редакции: "2. Контроль за исполнением настоящего Федерального закона в системе органов федеральной службы безопасности, органов внутренних дел, федеральной противопожарной службе, во внутренних войсках Министерства внутренних дел Российской Федерации, в Вооруженных Силах Российской Федерации, в спасательных воинских формированиях федерального органа исполнительной власти, уполномоченного на решение задач в области гражданской обороны, осуществляется соответствующими федеральными органами исполнительной власти, в подчинении которых имеются воинские формирования или учреждения.".</w:t>
      </w:r>
    </w:p>
    <w:p>
      <w:r>
        <w:rPr>
          <w:b/>
        </w:rPr>
        <w:t>Статья 4</w:t>
      </w:r>
    </w:p>
    <w:p>
      <w:r>
        <w:t>Внести в Федеральный закон от 12 февраля 1998 года № 28-ФЗ "О гражданской обороне" (Собрание законодательства Российской Федерации, 1998, № 7, ст. 799; 2002, № 41, ст. 3970; 2004, № 25, ст. 2482; № 35, ст. 3607; 2007, № 26, ст. 3076) следующие изменения: 1) абзац пятый статьи 5 изложить в следующей редакции: "утверждает структуру,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штатную численность военнослужащих указанных воинских формирований и положение о спасательных воинских формированиях федерального органа исполнительной власти, уполномоченного на решение задач в области гражданской обороны;"; 2) абзацы второй и третий подпункта 2 статьи 12 изложить в следующей редакции: "Территориальные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Федерации,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 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Федерации;"; 3) пункт 1 статьи 15 изложить в следующей редакции: "1. Силы гражданской обороны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федеральной противопожарной службы, аварийно-спасательные формирования и спасательные службы, а также создаваемые на военное время в целях решения задач в области гражданской обороны специальные формирования."; 4) статью 16 изложить в следующей редакции: "Статья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 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>
      <w:r>
        <w:rPr>
          <w:b/>
        </w:rPr>
        <w:t xml:space="preserve">2. </w:t>
      </w:r>
      <w:r>
        <w:t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</w:t>
      </w:r>
    </w:p>
    <w:p>
      <w:r>
        <w:rPr>
          <w:b/>
        </w:rPr>
        <w:t xml:space="preserve">3. </w:t>
      </w:r>
      <w:r>
        <w:t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</w:t>
      </w:r>
    </w:p>
    <w:p>
      <w:r>
        <w:rPr>
          <w:b/>
        </w:rPr>
        <w:t xml:space="preserve">4. </w:t>
      </w:r>
      <w:r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 и требующих проведения аварийно-спасательных и других неотложных работ.";</w:t>
      </w:r>
    </w:p>
    <w:p>
      <w:r>
        <w:rPr>
          <w:b/>
        </w:rPr>
        <w:t xml:space="preserve">5. </w:t>
      </w:r>
      <w:r>
        <w:t>пункт 1 статьи 18 изложить в следующей редакции: "1.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Федерации."</w:t>
      </w:r>
    </w:p>
    <w:p>
      <w:r>
        <w:rPr>
          <w:b/>
        </w:rPr>
        <w:t>Статья 5</w:t>
      </w:r>
    </w:p>
    <w:p>
      <w:r>
        <w:t>Пункт 1 статьи 2 Федерального закона от 28 марта 1998 года № 53-ФЗ "О воинской обязанности и военной службе" (Собрание законодательства Российской Федерации, 1998, № 13, ст. 1475; 2000, № 46, ст. 4537; 2002, № 30, ст. 3033; 2003, № 27, ст. 2700; № 46, ст. 4437; 2004, № 18, ст. 1687; № 27, ст. 2711; 2005, № 10, ст. 763; № 14, ст. 1212; 2007, № 50, ст. 6241) изложить в следующей редакции: "1. Военная служба - особый вид федеральной государственной службы, исполняемой гражданами, не имеющими гражданства (подданства) иностранного государства, в Вооруженных Силах Российской Федерации и во внутренних войсках Министерства внутренних дел Российской Федерации (далее - другие войска),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 (далее - воинские формирования), Службе внешней разведки Российской Федерации, органах федеральной службы безопасности, федеральных органах государственной охраны и федеральном органе обеспечения мобилизационной подготовки органов государственной власти Российской Федерации (далее - органы), воинских подразделениях федеральной противопожарной службы и создаваемых на военное время специальных формированиях, а гражданами, имеющими гражданство (подданство) иностранного государства, и иностранными гражданами - в Вооруженных Силах Российской Федерации, других войсках и воинских формированиях.".</w:t>
      </w:r>
    </w:p>
    <w:p>
      <w:r>
        <w:rPr>
          <w:b/>
        </w:rPr>
        <w:t>Статья 6</w:t>
      </w:r>
    </w:p>
    <w:p>
      <w:r>
        <w:t>Абзац тринадцатый подпункта 3 пункта 3 статьи 21 Бюджетного кодекса Российской Федерации (Собрание законодательства Российской Федерации, 1998, № 31, ст. 3823; 2005, № 52, ст. 5589; 2007, № 18, ст. 2117; 2008, № 29, ст. 3418; 2009, № 1, ст. 18; № 15, ст. 1780) изложить в следующей редакции: "модернизация внутренних войск, спасательных воинских формирований федерального органа исполнительной власти, уполномоченного на решение задач в области гражданской обороны, а также правоохранительных и иных органов;".</w:t>
      </w:r>
    </w:p>
    <w:p>
      <w:r>
        <w:rPr>
          <w:b/>
        </w:rPr>
        <w:t>Статья 7</w:t>
      </w:r>
    </w:p>
    <w:p>
      <w:r>
        <w:t>Внести в Федеральный закон от 29 декабря 2000 года № 162-ФЗ "О знамени Вооруженных Сил Российской Федерации, знамени Военно-Морского Флота, знаменах иных видов Вооруженных Сил Российской Федерации и знаменах других войск" (Собрание законодательства Российской Федерации, 2001, № 1, ст. 14; 2003, № 27, ст. 2700, 2705; 2004, № 27, ст. 2711; 2005, № 10, ст. 763) следующие изменения</w:t>
      </w:r>
    </w:p>
    <w:p>
      <w:r>
        <w:t>в наименовании слова "знаменах других войск" заменить словами "знамени внутренних войск Министерства внутренних дел Российской Федерации"</w:t>
      </w:r>
    </w:p>
    <w:p>
      <w:r>
        <w:t>преамбулу изложить в следующей редакции: "Настоящим Федеральным законом устанавливаются знамя Вооруженных Сил Российской Федерации, знамя Военно-Морского Флота, знамена иных видов Вооруженных Сил Российской Федерации и знамя внутренних войск Министерства внутренних дел Российской Федерации."</w:t>
      </w:r>
    </w:p>
    <w:p>
      <w:r>
        <w:t>статью 1 изложить в следующей редакции: "Статья 1. Знамя Вооруженных Сил Российской Федерации, знамя Военно-Морского Флота, знамена иных видов Вооруженных Сил Российской Федерации и знамя внутренних войск Министерства внутренних дел Российской Федерации являются официальными символами и воинскими реликвиями Вооруженных Сил Российской Федерации, Военно-Морского Флота, иных видов Вооруженных Сил Российской Федерации и внутренних войск Министерства внутренних дел Российской Федерации."</w:t>
      </w:r>
    </w:p>
    <w:p>
      <w:r>
        <w:t>статью 5 изложить в следующей редакции: "Статья 5. Положения о знаменах видов Вооруженных Сил Российской Федерации (кроме Военно-Морского Флота) и о знамени внутренних войск Министерства внутренних дел Российской Федерации, их описания и рисунки утверждаются Президентом Российской Федерации."</w:t>
      </w:r>
    </w:p>
    <w:p>
      <w:r>
        <w:rPr>
          <w:b/>
        </w:rPr>
        <w:t>Статья 8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2700; № 50, ст. 4847; 2005, № 10, ст. 763; № 30, ст. 3131; 2006, № 18, ст. 1907; № 23, ст. 2385; № 31, ст. 3420; № 50, ст. 5279, 5281; 2007, № 15, ст. 1743; № 31, ст. 4007; № 41, ст. 4845; 2008, № 49, ст. 5748; 2009, № 26, ст. 3132) следующие изменения</w:t>
      </w:r>
    </w:p>
    <w:p>
      <w:r>
        <w:t>пункт 5 части 1 статьи 27.2 изложить в следующей редакции: "5)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в помещение военной комендатуры или воинской части;"</w:t>
      </w:r>
    </w:p>
    <w:p>
      <w:r>
        <w:t>пункт 3 части 1 статьи 27.3 изложить в следующей редакции: "3) должностные лица военной автомобильной инспекции - при выявлении нарушений Правил дорожного движения водителем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обороны;"</w:t>
      </w:r>
    </w:p>
    <w:p>
      <w:r>
        <w:t>часть 2 статьи 27.12 изложить в следующей редакции: "2.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понятых."</w:t>
      </w:r>
    </w:p>
    <w:p>
      <w:r>
        <w:t>часть 3 статьи 27.13 изложить в следующей редакции: "3. Задержание транспортного средства соответствующего вида, запрещение его эксплуатации осуществляются должностными лицами, уполномоченными составлять протоколы о соответствующих административных правонарушениях, а в отношении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инспекции."</w:t>
      </w:r>
    </w:p>
    <w:p>
      <w:r>
        <w:rPr>
          <w:b/>
        </w:rPr>
        <w:t>Статья 9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