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инновационном центре "Сколково"</w:t>
      </w:r>
    </w:p>
    <w:p>
      <w:r>
        <w:rPr>
          <w:b/>
        </w:rPr>
        <w:t>Статья 1</w:t>
      </w:r>
    </w:p>
    <w:p>
      <w:r>
        <w:t>(Статья утратила силу - Федеральный закон от 29.12.2012 № 273-ФЗ)</w:t>
      </w:r>
    </w:p>
    <w:p>
      <w:r>
        <w:rPr>
          <w:b/>
        </w:rPr>
        <w:t>Статья 2</w:t>
      </w:r>
    </w:p>
    <w:p>
      <w:r>
        <w:t>(Статья утратила силу - Федеральный закон от 21.11.2011 № 323-ФЗ)</w:t>
      </w:r>
    </w:p>
    <w:p>
      <w:r>
        <w:rPr>
          <w:b/>
        </w:rPr>
        <w:t>Статья 3</w:t>
      </w:r>
    </w:p>
    <w:p>
      <w:r>
        <w:t>Статью 20 Федерального закона от 21 декабря 1994 года № 69-ФЗ "О пожарной безопасности" (Собрание законодательства Российской Федерации, 1994, № 35, ст. 3649; 2004, № 35, ст. 3607; 2009, № 45, ст. 5265) дополнить частью шестой следующего содержания: "Особенности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законом "Об инновационном центре "Сколково".".</w:t>
      </w:r>
    </w:p>
    <w:p>
      <w:r>
        <w:rPr>
          <w:b/>
        </w:rPr>
        <w:t>Статья 4</w:t>
      </w:r>
    </w:p>
    <w:p>
      <w:r>
        <w:t>(Статья утратила силу - Федеральный закон от 06.12.2011 № 402-ФЗ)</w:t>
      </w:r>
    </w:p>
    <w:p>
      <w:r>
        <w:rPr>
          <w:b/>
        </w:rPr>
        <w:t>Статья 5</w:t>
      </w:r>
    </w:p>
    <w:p>
      <w:r>
        <w:t>Статью 78 Бюджетного кодекса Российской Федерации (Собрание законодательства Российской Федерации, 1998, № 31, ст. 3823; 2000, № 32, ст. 3339; 2007, № 18, ст. 2117) дополнить пунктом 4 следующего содержания: "4.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 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
        <w:rPr>
          <w:b/>
        </w:rPr>
        <w:t>Статья 6</w:t>
      </w:r>
    </w:p>
    <w:p>
      <w:r>
        <w:t>Внести в часть первую Налогового кодекса Российской Федерации (Собрание законодательства Российской Федерации, 1998, № 31, ст. 3824; 1999, № 28, ст. 3487; 2003, № 23, ст. 2174; № 52, ст. 5037; 2004, № 27, ст. 2711; № 31, ст. 3231; 2006, № 31, ст. 3436; 2007, № 22, ст. 2564; 2010, № 31, ст. 4198; № 32, ст. 4298) следующие изменения</w:t>
      </w:r>
    </w:p>
    <w:p>
      <w:r>
        <w:t>абзац третий пункта 1 статьи 83 изложить в следующей редакции: "Министерство финансов Российской Федерации вправе определять особенности учета в налоговых органах крупнейших налогоплательщиков, а также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w:t>
      </w:r>
    </w:p>
    <w:p>
      <w:r>
        <w:t>пункт 2 статьи 89 изложить в следующей редакции: "2. 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 Решение о проведении выездной налоговой проверки организации, отнесенной в порядке, установленном статьей 83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 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выносит налоговый орган, осуществивший постановку этой организации на учет в налоговом органе. 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 Решение о проведении выездной налоговой проверки должно содержать следующие сведения: полное и сокращенное наименования либо фамилия, имя, отчество налогоплательщика; предмет проверки, то есть налоги, правильность исчисления и уплаты которых подлежит проверке; периоды, за которые проводится проверка; должности, фамилии и инициалы сотрудников налогового органа, которым поручается проведение проверки. 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
        <w:rPr>
          <w:b/>
        </w:rPr>
        <w:t>Статья 7</w:t>
      </w:r>
    </w:p>
    <w:p>
      <w:r>
        <w:t>Статью 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дополнить пунктом 3 следующего содержания: "3.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законом "Об инновационном центре "Сколково".".</w:t>
      </w:r>
    </w:p>
    <w:p>
      <w:r>
        <w:rPr>
          <w:b/>
        </w:rPr>
        <w:t>Статья 8</w:t>
      </w:r>
    </w:p>
    <w:p>
      <w:r>
        <w:t>(Статья утратила силу - Федеральный закон от 21.12.2021 № 414-ФЗ)</w:t>
      </w:r>
    </w:p>
    <w:p>
      <w:r>
        <w:rPr>
          <w:b/>
        </w:rPr>
        <w:t>Статья 9</w:t>
      </w:r>
    </w:p>
    <w:p>
      <w:r>
        <w:t>Внести в часть вторую Налогового кодекса Российской Федерации (Собрание законодательства Российской Федерации, 2000, № 32, ст. 3340, 3341; 2001, № 1, ст. 18; № 33, ст. 3413; № 49, ст. 4554; № 53, ст. 5015; 2002, № 1, ст. 4; № 22, ст. 2026; № 30, ст. 3027, 3033; 2003, № 1, ст. 2, 6, 10; № 22, ст. 2066; № 23, ст. 2174; № 28, ст. 2886; № 46, ст. 4435; № 50, ст. 4849; № 52, ст. 5030; 2004, № 27, ст. 2711; № 31, ст. 3220, 3231; № 34, ст. 3517, 3520, 3522, 3524, 3525; № 35, ст. 3607; № 41, ст. 3994; № 45, ст. 4377; № 49, ст. 4840; 2005, № 1, ст. 9, 30; № 24, ст. 2312; № 30, ст. 3101, 3117, 3128 - 3130; № 52, ст. 5581; 2006, № 1, ст. 12; № 3, ст. 280; № 10, ст. 1065; № 23, ст. 2382; № 31, ст. 3436, 3443; № 45, ст. 4627, 4628; № 47, ст. 4819; № 50, ст. 5279; № 52, ст. 5498; 2007, № 1, ст. 31, 39; № 21, ст. 2462; № 22, ст. 2563, 2564; № 23, ст. 2691; № 31, ст. 3991, 4013; № 45, ст. 5417, 5432; № 49, ст. 6045, 6071; № 50, ст. 6237, 6245; 2008, № 18, ст. 1942; № 26, ст. 3022; № 27, ст. 3126; № 30, ст. 3591, 3614, 3616; № 42, ст. 4697; № 48, ст. 5500, 5504, 5519; № 49, ст. 5723, 5749; № 52, ст. 6218, 6219, 6237; 2009, № 1, ст. 13, 19, 21, 22, 31; № 11, ст. 1265; № 26, ст. 3123; № 29, ст. 3582, 3598, 3639; № 30, ст. 3739; № 48, ст. 5711, 5731, 5737; № 51, ст. 6153, 6155; № 52, ст. 6444, 6450, 6455; 2010, № 15, ст. 1737, 1746; № 19, ст. 2291; № 25, ст. 3070; № 31, ст. 4186, 4198; № 32, ст. 4298) следующие изменения: 1) в статье 145: а) в пункте 1 слова "(далее - освобождение)" заменить словами "(далее в настоящей статье - освобождение)"; б) пункт 2 дополнить словами ", а также на организации, указанные в статье 1451 настоящего Кодекса"; 2) дополнить статьей 1451 следующего содержания: "Статья 1451. Освобождение от исполнения обязанностей налогоплательщика организации, получившей статус участника проекта по осуществлению исследований, разработок и коммерциализации их результатов 1.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(далее в настоящей статье - участник проекта), имеет право на освобождение от обязанностей налогоплательщика, связанных с исчислением и уплатой налога (далее в настоящей статье - освобождение), в течение десяти лет со дня получения ею статуса участника проекта в соответствии с указанным Федеральным законом. Предусмотренное настоящей статьей освобождение не применяется в отношении обязанностей, возникающих в связи с ввозом на таможенную территорию Российской Федерации товаров, подлежащих налогообложению в соответствии с подпунктом 4 пункта 1 статьи 146 настоящего Кодекса.</w:t>
      </w:r>
    </w:p>
    <w:p>
      <w:r>
        <w:rPr>
          <w:b/>
        </w:rPr>
        <w:t xml:space="preserve">2. </w:t>
      </w:r>
      <w:r>
        <w:t>Участник проекта утрачивает право на освобождение в случае, если: утрачен статус участника проекта, с момента утраты такого статуса; совокупный размер прибыли участника проекта, рассчитанный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превысил 300 миллионов рублей, с 1-го числа налогового периода, в котором произошло превышение указанного совокупного размера прибыли. Сумма налога за налоговый период, в котором произошла утрата статуса участника проекта или имело место указанное превышение совокупного размера прибыли, подлежит восстановлению и уплате в бюджет в установленном порядке с взысканием с участника проекта соответствующих сумм пеней</w:t>
      </w:r>
    </w:p>
    <w:p>
      <w:r>
        <w:rPr>
          <w:b/>
        </w:rPr>
        <w:t xml:space="preserve">3. </w:t>
      </w:r>
      <w:r>
        <w:t>Участник проекта, использующий право на освобождение в соответствии с настоящей статьей, должен направить в налоговый орган по месту своего учета письменное уведомление и документы, подтверждающие право на такое освобождение и указанные в пункте 6 настоящей статьи. Указанные уведомление и документы направляются в налоговый орган не позднее 20-го числа первого месяца налогового периода, начиная с которого этот участник проекта использует право на освобождение. Форма уведомления об использовании права на освобождение утверждается Министерством финансов Российской Федерации</w:t>
      </w:r>
    </w:p>
    <w:p>
      <w:r>
        <w:rPr>
          <w:b/>
        </w:rPr>
        <w:t xml:space="preserve">4. </w:t>
      </w:r>
      <w:r>
        <w:t>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своего учета в качестве участника проекта в срок не позднее 1-го числа налогового периода, с которого участник проекта намерен отказаться от освобождения. Такой отказ возможен только в отношении всех осуществляемых участником проекта операций. Не допускается освобождение или отказ от него в зависимости от того, кто является покупателем (приобретателем) соответствующих товаров (работ, услуг). Участнику проекта, отказавшемуся от освобождения, оно повторно не предоставляется</w:t>
      </w:r>
    </w:p>
    <w:p>
      <w:r>
        <w:rPr>
          <w:b/>
        </w:rPr>
        <w:t xml:space="preserve">5. </w:t>
      </w:r>
      <w:r>
        <w:t>По истечении 12 календарных месяцев не позднее 20-го числа последующего месяца участник проекта, использовавший право на освобождение, представляет в налоговый орган: документы, указанные в пункте 6 настоящей статьи; уведомление о продлении использования права на освобождение в течение последующих 12 календарных месяцев или об отказе от освобождения. В случае, если участником проекта не представлены документы, указанные в пункте 6 настоящей статьи, или представлены документы, содержащие недостоверные сведения, а также в случае наличия обстоятельств, указанных в пункте 2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w:t>
      </w:r>
    </w:p>
    <w:p>
      <w:r>
        <w:rPr>
          <w:b/>
        </w:rPr>
        <w:t xml:space="preserve">6. </w:t>
      </w:r>
      <w:r>
        <w:t>Документами, подтверждающими в соответствии с пунктами 3 и 5 настоящей статьи право на освобождение (продление срока освобождения), являются: документы, подтверждающие статус участника проекта и предусмотренные Федеральным законом "Об инновационном центре "Сколково"; выписка из книги учета доходов и расходов участника проекта, подтверждающая годовой объем выручки от реализации товаров (работ, услуг, имущественных прав). С 1-го числа года, в котором годовой объем выручки от реализации товаров (работ, услуг, имущественных прав), полученной участником проекта, превысил один миллиард рублей, участник проекта также должен представлять предусмотренный пунктом 18 статьи 274 настоящего Кодекса расчет совокупного размера прибыли, рассчитанного нарастающим итогом начиная с 1-го числа года, в котором годовой объем выручки, полученной этим участником проекта, превысил один миллиард рублей</w:t>
      </w:r>
    </w:p>
    <w:p>
      <w:r>
        <w:rPr>
          <w:b/>
        </w:rPr>
        <w:t xml:space="preserve">7. </w:t>
      </w:r>
      <w:r>
        <w:t>В случаях, предусмотренных пунктами 3 и 5 настоящей статьи, участник проекта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день со дня направления заказного письма</w:t>
      </w:r>
    </w:p>
    <w:p>
      <w:r>
        <w:rPr>
          <w:b/>
        </w:rPr>
        <w:t xml:space="preserve">8. </w:t>
      </w:r>
      <w:r>
        <w:t>Суммы налога, принятые участником проекта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 в налоговый орган участником проекта уведомления об использовании права на освобождение подлежат восстановлению в последнем налоговом периоде перед направлением в налоговый орган уведомления об использовании права на освобождение путем уменьшения налоговых вычетов. Суммы налога, уплаченные по товарам (работам, услугам), приобретенным участником проекта,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r>
        <w:rPr>
          <w:b/>
        </w:rPr>
        <w:t xml:space="preserve">2. </w:t>
      </w:r>
      <w:r>
        <w:t>Участник проекта утрачивает право на освобождение от обязанностей налогоплательщика в следующих случаях: при утрате статуса участника проекта с 1-го числа налогового периода, в котором такой статус был утрачен; если годовой объем выручки от реализации товаров (работ, услуг, имущественных прав), исчисленной в соответствии с главой 21 настоящего Кодекса и полученной этим участником проекта, превысил один миллиард рублей, с 1-го числа налогового периода, в котором произошло указанное превышение</w:t>
      </w:r>
    </w:p>
    <w:p>
      <w:r>
        <w:rPr>
          <w:b/>
        </w:rPr>
        <w:t xml:space="preserve">3. </w:t>
      </w:r>
      <w:r>
        <w:t>Сумма налога за налоговый период, в котором произошла утрата статуса участника проекта или имело место указанное в пункте 2 настоящей статьи превышение, подлежит восстановлению и уплате в бюджет в установленном порядке с взысканием с участника проекта соответствующих сумм пеней</w:t>
      </w:r>
    </w:p>
    <w:p>
      <w:r>
        <w:rPr>
          <w:b/>
        </w:rPr>
        <w:t xml:space="preserve">4. </w:t>
      </w:r>
      <w:r>
        <w:t>Участник проекта, использующий право на освобождение в соответствии с настоящей статьей, должен направить в налоговый орган по месту учета письменное уведомление и документы, подтверждающие право на такое освобождение и указанные в пункте 7 настоящей статьи. Указанные уведомление и документы представляются в налоговый орган не позднее 20-го числа первого месяца налогового периода, начиная с которого этот участник проекта использует право на освобождение. Форма уведомления об использовании права на освобождение утверждается Министерством финансов Российской Федерации</w:t>
      </w:r>
    </w:p>
    <w:p>
      <w:r>
        <w:rPr>
          <w:b/>
        </w:rPr>
        <w:t xml:space="preserve">5. </w:t>
      </w:r>
      <w:r>
        <w:t>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учета в качестве участника проекта не позднее 1-го числа налогового периода, с которого он намерен отказаться от освобождения. Участнику проекта, отказавшемуся от освобождения, повторно освобождение не предоставляется</w:t>
      </w:r>
    </w:p>
    <w:p>
      <w:r>
        <w:rPr>
          <w:b/>
        </w:rPr>
        <w:t xml:space="preserve">6. </w:t>
      </w:r>
      <w:r>
        <w:t>По окончании налогового периода не позднее 20-го числа последующего месяца участник проекта, использовавший право на освобождение, направляет в налоговый орган: документы, указанные в пункте 7 настоящей статьи; уведомление о продлении использования права на освобождение в течение последующего налогового периода или об отказе от освобождения. В случае, если участником проекта не направлены документы, указанные в пункте 7 настоящей статьи (либо представлены документы, содержащие недостоверные сведения), а также при наличии одного или нескольких обстоятельств, указанных в пункте 2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w:t>
      </w:r>
    </w:p>
    <w:p>
      <w:r>
        <w:rPr>
          <w:b/>
        </w:rPr>
        <w:t xml:space="preserve">7. </w:t>
      </w:r>
      <w:r>
        <w:t>Документами, подтверждающими в соответствии с пунктами 4 и 6 настоящей статьи право на освобождение (продление срока освобождения), являются: документы, подтверждающие наличие статуса участника проекта и предусмотренные Федеральным законом "Об инновационном центре "Сколково"; выписка из книги учета доходов и расходов участника проекта, подтверждающая годовой объем выручки от реализации товаров (работ, услуг, имущественных прав)</w:t>
      </w:r>
    </w:p>
    <w:p>
      <w:r>
        <w:rPr>
          <w:b/>
        </w:rPr>
        <w:t xml:space="preserve">8. </w:t>
      </w:r>
      <w:r>
        <w:t>В случаях, предусмотренных пунктами 4 и 6 настоящей статьи, участник проекта вправе направить в налоговый орган уведомление и документы по почте заказным письмом. В этих случаях днем их представления в налоговый орган считается шестой день со дня направления заказного письма</w:t>
      </w:r>
    </w:p>
    <w:p>
      <w:r>
        <w:rPr>
          <w:b/>
        </w:rPr>
        <w:t xml:space="preserve">9. </w:t>
      </w:r>
      <w:r>
        <w:t>Суммы убытка, полученные налогоплательщиком до использования им права на освобождение в соответствии с настоящей статьей, не могут быть перенесены на будущее после признания организации налогоплательщиком.";</w:t>
      </w:r>
    </w:p>
    <w:p>
      <w:r>
        <w:rPr>
          <w:b/>
        </w:rPr>
        <w:t xml:space="preserve">8. </w:t>
      </w:r>
      <w:r>
        <w:t>(Пункт утратил силу - Федеральный закон от 28.11.2011 № 339-ФЗ) 4) дополнить статьей 2461 следующего содержания: "Статья 2461. Освобождение от исполнения обязанностей налогоплательщика организации, получившей статус участника проекта по осуществлению исследований, разработок и коммерциализации их результатов 1.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(далее в настоящей статье - участник проекта), может быть освобождена от исполнения обязанностей налогоплательщика (далее в настоящей статье - освобождение) на основании письменного заявления и документов, направляемых в налоговый орган по месту постановки на учет</w:t>
      </w:r>
    </w:p>
    <w:p>
      <w:r>
        <w:rPr>
          <w:b/>
        </w:rPr>
        <w:t xml:space="preserve">9. </w:t>
      </w:r>
      <w:r>
        <w:t>статью 274 дополнить пунктом 18 следующего содержания: "18.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(далее в настоящем пункте - участник проекта) и прекратившая использовать право на освобождение от исполнения обязанностей налогоплательщика, определяет нарастающим итогом совокупный размер прибыли, полученной за истекшие налоговые периоды с начала того налогового периода, в котором годовой объем выручки, полученной участником проекта, превысил один миллиард рублей. Указанный в настоящем пункте совокупный размер прибыли определяется как суммы прибыли (убытка), рассчитанные по итогам каждого предыдущего налогового периода. Для целей настоящего пункта при определении совокупного размера прибыли не учитывается прибыль (убыток), полученная по итогам налоговых периодов, предшествующих налоговому периоду, в котором годовой объем выручки, полученной участником проекта, превысил один миллиард рублей. Форма расчета совокупного размера прибыли устанавливается Министерством финансов Российской Федерации."</w:t>
      </w:r>
    </w:p>
    <w:p>
      <w:r>
        <w:rPr>
          <w:b/>
        </w:rPr>
        <w:t xml:space="preserve">9. </w:t>
      </w:r>
      <w:r>
        <w:t>в статье 284:</w:t>
      </w:r>
    </w:p>
    <w:p>
      <w:r>
        <w:rPr>
          <w:b/>
        </w:rPr>
        <w:t xml:space="preserve">9. </w:t>
      </w:r>
      <w:r>
        <w:t>статью 289 дополнить пунктом 6 следующего содержания: "6.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при применении налоговой ставки 0 процентов в соответствии с пунктом 51 статьи 284 настоящего Кодекса вместе с налоговой декларацией представляют уведомление о совокупном размере прибыли по форме, утвержденной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
        <w:rPr>
          <w:b/>
        </w:rPr>
        <w:t xml:space="preserve">9. </w:t>
      </w:r>
      <w:r>
        <w:t>пункт 3 статьи 33335 дополнить подпунктами 21 - 23 следующего содержания: "21) за выдачу разрешения на работу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и прибывшему на территорию инновационного центра "Сколково"</w:t>
      </w:r>
    </w:p>
    <w:p>
      <w:r>
        <w:rPr>
          <w:b/>
        </w:rPr>
        <w:t xml:space="preserve">9. </w:t>
      </w:r>
      <w:r>
        <w:t>за выдачу приглашения на въезд в Российскую Федерацию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w:t>
      </w:r>
    </w:p>
    <w:p>
      <w:r>
        <w:rPr>
          <w:b/>
        </w:rPr>
        <w:t xml:space="preserve">9. </w:t>
      </w:r>
      <w:r>
        <w:t>за выдачу либо продление срока действия визы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w:t>
      </w:r>
    </w:p>
    <w:p>
      <w:r>
        <w:rPr>
          <w:b/>
        </w:rPr>
        <w:t xml:space="preserve">9. </w:t>
      </w:r>
      <w:r>
        <w:t>статью 381 дополнить пунктами 19 и 20 следующего содержания: "19) организации, признаваемые управляющими компаниями в соответствии с Федеральным законом "Об инновационном центре "Сколково"</w:t>
      </w:r>
    </w:p>
    <w:p>
      <w:r>
        <w:rPr>
          <w:b/>
        </w:rPr>
        <w:t xml:space="preserve">9. </w:t>
      </w:r>
      <w:r>
        <w:t>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Указанные организации утрачивают право на освобождение от налогообложения в случаях, предусмотренных пунктом 2 статьи 1451 настоящего Кодекса. Для подтверждения права на освобождение от налогообложения указанные организации обязаны представить в налоговый орган по месту учета документы, подтверждающие наличие у них статуса участников проекта и предусмотренные Федеральным законом "Об инновационном центре "Сколково", а также данные учета доходов (расходов)."</w:t>
      </w:r>
    </w:p>
    <w:p>
      <w:r>
        <w:rPr>
          <w:b/>
        </w:rPr>
        <w:t xml:space="preserve">9. </w:t>
      </w:r>
      <w:r>
        <w:t>статью 395 дополнить пунктом 10 следующего содержания: "10) организации, признаваемые управляющими компаниями в соответствии с Федеральным законом "Об инновационном центре "Сколково", - в отношении земельных участков, предоставленных для непосредственного выполнения возложенных на эти организации функций в соответствии с указанным Федеральным законом."</w:t>
      </w:r>
    </w:p>
    <w:p>
      <w:r>
        <w:rPr>
          <w:b/>
        </w:rPr>
        <w:t xml:space="preserve">9. </w:t>
      </w:r>
      <w:r>
        <w:t>в абзаце первом пункта 1 слова "пунктами 2 - 5" заменить словами "пунктами 2 - 51"</w:t>
      </w:r>
    </w:p>
    <w:p>
      <w:r>
        <w:rPr>
          <w:b/>
        </w:rPr>
        <w:t xml:space="preserve">9. </w:t>
      </w:r>
      <w:r>
        <w:t>дополнить пунктом 51 следующего содержания: "51. Прибыль, полученная организацией, получившей статус участника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(далее в настоящем пункте - участник проекта), облагается налогом по налоговой ставке 0 процентов в отношении прибыли, полученной после прекращения использования участником проекта права на освобождение от исполнения обязанностей налогоплательщика в соответствии со статьей 2461 настоящего Кодекса. В налоговом периоде, в котором совокупный размер прибыли, полученной участником проекта нарастающим итогом начиная с 1-го числа года, в котором участник проекта прекратил использование права на освобождение от исполнения обязанностей налогоплательщика, превысил 300 миллионов рублей и (или) в котором участник проекта утратил статус участника проекта, полученная таким участником проекта прибыль подлежит налогообложению по налоговой ставке, установленной пунктом 1 настоящей статьи, с начислением пеней за несвоевременную уплату налога и авансовых платежей по нему. Форма расчета налоговой базы по налогу участника проекта и порядок ее заполнения утверждаются Министерством финансов Российской Федерации. Участники проекта ведут налоговый учет в порядке, установленном статьей 34624 настоящего Кодекса."</w:t>
      </w:r>
    </w:p>
    <w:p>
      <w:r>
        <w:rPr>
          <w:b/>
        </w:rPr>
        <w:t>Статья 10</w:t>
      </w:r>
    </w:p>
    <w:p>
      <w:r>
        <w:t>(Статья утратила силу - Федеральный закон от 04.05.2011 № 99-ФЗ)</w:t>
      </w:r>
    </w:p>
    <w:p>
      <w:r>
        <w:rPr>
          <w:b/>
        </w:rPr>
        <w:t>Статья 11</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2004, № 30, ст. 3088; 2009, № 30, ст. 3739) следующие изменения</w:t>
      </w:r>
    </w:p>
    <w:p>
      <w:r>
        <w:t>в пункте 21 статьи 22 слова "страховых взносов:" заменить словами "страховых взносов, если иное не предусмотрено настоящим Федеральным законом:"</w:t>
      </w:r>
    </w:p>
    <w:p>
      <w:r>
        <w:t>статью 33 дополнить пунктом 6 следующего содержания: "6.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законом "Об инновационном центре "Сколково", в случае установления налоговым органом соответствия критериям, указанным в статье 1451 Налогового кодекса Российской Федерации, в течение десяти лет со дня получения ими статуса участника проекта применяются следующие тарифы страховых взносов: Тариф страхового взноса На финансирование страховой части трудовой пенсии На финансирование накопительной части трудовой пенсии для лиц 1966 года рождения и старше для лиц 1967 годарождения и моложе для лиц 1967 года рождения и моложе 14,0 процента 14,0 процента 8,0 процента 6,0 процента."</w:t>
      </w:r>
    </w:p>
    <w:p>
      <w:r>
        <w:rPr>
          <w:b/>
        </w:rPr>
        <w:t>Статья 12</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2, ст. 361; № 49, ст. 6071; 2008, № 30, ст. 3616; 2009, № 19, ст. 2283; 2010, № 21, ст. 2524) следующие изменения</w:t>
      </w:r>
    </w:p>
    <w:p>
      <w:r>
        <w:t>(Пункт утратил силу - Федеральный закон от 24.11.2014 № 357-ФЗ) 2) статью 13 дополнить пунктом 48 следующего содержания: "48.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законом "Об инновационном центре "Сколково"."</w:t>
      </w:r>
    </w:p>
    <w:p>
      <w:r>
        <w:rPr>
          <w:b/>
        </w:rPr>
        <w:t>Статья 13</w:t>
      </w:r>
    </w:p>
    <w:p>
      <w:r>
        <w:t>Главу 1 Федерального закона от 27 декабря 2002 года № 184-ФЗ "О техническом регулировании" (Собрание законодательства Российской Федерации, 2002, № 52, ст. 5140; 2007, № 19, ст. 2293; № 49, ст. 6070; 2009, № 29, ст. 3626; 2010, № 1, ст. 5, 6) дополнить статьей 52 следующего содержания: "Статья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законом "Об инновационном центре "Сколково".".</w:t>
      </w:r>
    </w:p>
    <w:p>
      <w:r>
        <w:rPr>
          <w:b/>
        </w:rPr>
        <w:t>Статья 14</w:t>
      </w:r>
    </w:p>
    <w:p>
      <w:r>
        <w:t>(Статья утратила силу - Федеральный закон от 20.03.2025 № 33-ФЗ)</w:t>
      </w:r>
    </w:p>
    <w:p>
      <w:r>
        <w:rPr>
          <w:b/>
        </w:rPr>
        <w:t>Статья 15</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 30, ст. 3122; 2006, № 1, ст. 17; № 27, ст. 2881; № 52, ст. 5498; 2007, № 21, ст. 2455; № 49, ст. 6071; № 50, ст. 6237; 2008, № 20, ст. 2251; № 30, ст. 3604; 2009, № 1, ст. 19; № 11, ст. 1261; № 19, ст. 2283; № 29, ст. 3611; № 48, ст. 5723; № 52, ст. 6419, 6427; 2010, № 31, ст. 4209) дополнить статьей 103 следующего содержания: "Статья 103 Осуществление градостроительной деятельности на территории инновационного центра "Сколково" регулируется Градостроительным кодексом Российской Федерации, если иное не установлено Федеральным законом "Об инновационном центре "Сколково".".</w:t>
      </w:r>
    </w:p>
    <w:p>
      <w:r>
        <w:rPr>
          <w:b/>
        </w:rPr>
        <w:t>Статья 16</w:t>
      </w:r>
    </w:p>
    <w:p>
      <w:r>
        <w:t>Статью 40 Федерального закона от 13 марта 2006 года № 38-ФЗ "О рекламе" (Собрание законодательства Российской Федерации, 2006, № 12, ст. 1232; 2007, № 49, ст. 6071) дополнить частью 4 следующего содержания: "4. Особенности размещения (распространения) рекламы на территории инновационного центра "Сколково" устанавливаются Федеральным законом "Об инновационном центре "Сколково".".</w:t>
      </w:r>
    </w:p>
    <w:p>
      <w:r>
        <w:rPr>
          <w:b/>
        </w:rPr>
        <w:t>Статья 17</w:t>
      </w:r>
    </w:p>
    <w:p>
      <w:r>
        <w:t>(Статья утратила силу - Федеральный закон от 30.04.2021 № 126-ФЗ)</w:t>
      </w:r>
    </w:p>
    <w:p>
      <w:r>
        <w:rPr>
          <w:b/>
        </w:rPr>
        <w:t>Статья 18</w:t>
      </w:r>
    </w:p>
    <w:p>
      <w:r>
        <w:t>(Статья утратила силу - Федеральный закон от 03.07.2016 № 250-ФЗ)</w:t>
      </w:r>
    </w:p>
    <w:p>
      <w:r>
        <w:rPr>
          <w:b/>
        </w:rPr>
        <w:t>Статья 19</w:t>
      </w:r>
    </w:p>
    <w:p>
      <w:r>
        <w:rPr>
          <w:b/>
        </w:rPr>
        <w:t xml:space="preserve">1. </w:t>
      </w:r>
      <w:r>
        <w:t>Настоящий Федеральный закон вступает в силу со дня его официального опубликования, за исключением пункта 1 статьи 11 и пунктов 1 и 3 статьи 18 настоящего Федерального закона</w:t>
      </w:r>
    </w:p>
    <w:p>
      <w:r>
        <w:rPr>
          <w:b/>
        </w:rPr>
        <w:t xml:space="preserve">2. </w:t>
      </w:r>
      <w:r>
        <w:t>Пункт 1 статьи 11 и пункты 1 и 3 статьи 18 настоящего Федерального закона вступают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