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следующие изменения: 1) статью 18 дополнить частью 6 следующего содержания: "6. Не допускаются получение, разглашение, использование в коммерческих целях и в целях государственной регистрации лекарственных препаратов информации о результатах доклинических исследований лекарственных средств и клинических исследований лекарственных препаратов,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лекарственного препарата. Несоблюдение запрета, установленного настоящей частью, влечет за собой ответственность в соответствии с законодательством Российской Федерации. На территории Российской Федерации запрещается обращение лекарственных средств, зарегистрированных с нарушением настоящей части."; 2) (Пункт утратил силу - Федеральный закон от 22.12.2014 № 429-ФЗ) 3) в части 2 статьи 27 слова "о том, что эффективность регистрируемого лекарственного препарата не подтверждена" заменить словами "о том, что качество и (или) эффективность регистрируемого лекарственного препарата не подтверждены"; 4) в статье 29: а) часть 2 после слов "по результатам" дополнить словами "экспертизы качества лекарственного средства и"; б) часть 3 после слов "для ветеринарного применения," дополнить словами "нормативная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в) пункт 2 части 4 после слов "в проведении" дополнить словами "экспертизы качества лекарственного средства и"; г) часть 5 после слов "в проведении" дополнить словами "экспертизы качества лекарственного средства и"; д) часть 6 после слова "Экспертиза" дополнить словами "качества лекарственного средства и экспертиза", слово "проводится" заменить словом "проводятся"; 5) в части 2 статьи 30 слова в "в подпунктах "д" - "п" пункта 16" заменить словами "в подпунктах "г" - "п" пункта 16", после слов "состав лекарственного препарата для медицинского применения" дополнить словами ", изменения места производства лекарственного препарата для медицинского применения,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изменения срока годности лекарственного препарата для медицинского применения"; 6) в части 2 статьи 39: а) дополнить пунктами 71 и 72 следующего содержания: "71) сведения о медицинских организациях, в которых предполагается проведение клинических исследований лекарственного препарата для медицинского применения; 72) предполагаемые сроки проведения клинического исследования лекарственного препарата для медицинского применения;"; б) пункт 8 изложить в следующей редакции: "8) копию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копию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в) дополнить пунктом 10 следующего содержания: "10) документ, содержащий сведения о показателях качества лекарственного препарата для медицинского применения, произведенного для проведения клинических исследований."; 7) в статье 40: а) часть 4 дополнить словами ", по установленной им форме"; б) дополнить частью 41 следующего содержания: "41.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 1) наименование, идентификационный номер и дата протокола клинического исследования; 2) дата внесения изменений в протокол клинического исследования; 3) наименование и место нахождения заявителя; 4) наименование организации, привлеченной разработчиком лекарственного препарата к организации проведения клинического исследования (при наличии); 5) наименования и места нахождения медицинских организаций, в которых проводится клиническое исследование; 6) дата выдачи разрешения на проведение клинического исследования и номер этого разрешения; 7) изменения, вносимые в протокол клинического исследования."; в) пункт 3 части 8 после слова "специальность," дополнить словами "стаж работы по программам клинических исследований лекарственных препаратов,"; 8) в части 1 статьи 46: а) пункт 1 после слов "на их первичной упаковке" дополнить словами "(за исключением первичной упаковки лекарственных растительных препаратов)", слова "доза и форма выпуска, объем и количество доз (для иммунобиологических лекарственных препаратов)" заменить словами "дозировка или концентрация, объем, активность в единицах действия или количество доз"; б) в пункте 2 слова "доза и количество доз в упаковке, форма выпуска" заменить словами "дозировка или концентрация, объем, активность в единицах действия либо количество доз в упаковке, лекарственная форма", слова "меры предосторожности при применении лекарственного препарата," исключить; 9) пункт 9 статьи 60 дополнить словами "в порядке, установленном Правительством Российской Федерации"; 10) в статье 61: а) часть 2 дополнить предложением следующего содержания: "Данной методикой предусматривается для лекарственных препаратов, находящихся в обращении на территории Российской Федерации, расчет средневзвешенной фактической цены отпуска, средневзвешенной фактической цены ввоза лекарственного препарата за год, предшествующий дате представления предельной отпускной цены производителя на лекарственный препарат на государственную регистрацию, а для лекарственных препаратов, не поступавших в обращение на территории Российской Федерации, и для оригинальных лекарственных препаратов расчет российскими производителями лекарственных препаратов расходов, связанных с разработкой, производством, реализацией лекарственного препарата, указание иностранными производителями размера минимальной отпускной цены производителя на лекарственный препарат в государстве производителя и других государствах, где он зарегистрирован, с учетом расходов, связанных с таможенным оформлением (таможенной пошлины и таможенных сборов за таможенное оформление), и транспортных расходов."; б) (Подпункт утратил силу - Федеральный закон от 08.03.2015 № 34-ФЗ) в) (Подпункт утратил силу - Федеральный закон от 08.03.2015 № 34-ФЗ) 11) в статье 71: а) часть 3 после слов "лекарственных препаратов," дополнить словами "за исключением лекарственных препаратов для медицинского применения,"; б) дополнить частями 31 - 37 следующего содержания: "31.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в соответствии с настоящим Федеральным законом, документов и данных, необходимых для государственной регистрации лекарственного препарата согласно настоящему Федеральному закону и представленных производителем лекарственных препаратов или уполномоченным им лицом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w:t>
      </w:r>
    </w:p>
    <w:p>
      <w:r>
        <w:rPr>
          <w:b/>
        </w:rPr>
        <w:t xml:space="preserve">32. </w:t>
      </w:r>
      <w:r>
        <w:t>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в соответствии с настоящим Федеральным законом, документов и данных, необходимых для подтверждения государственной регистрации лекарственного препарата согласно настоящему Федеральному закону и представленных производителем лекарственных препаратов или уполномоченным им лицом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w:t>
      </w:r>
    </w:p>
    <w:p>
      <w:r>
        <w:rPr>
          <w:b/>
        </w:rPr>
        <w:t xml:space="preserve">33. </w:t>
      </w:r>
      <w:r>
        <w:t>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в соответствии с настоящим Федеральным законом, документов, подтверждающих необходимость внесения таких изменений согласно настоящему Федеральному закону и представленных производителем лекарственных препаратов или уполномоченным им лицом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w:t>
      </w:r>
    </w:p>
    <w:p>
      <w:r>
        <w:rPr>
          <w:b/>
        </w:rPr>
        <w:t xml:space="preserve">34. </w:t>
      </w:r>
      <w:r>
        <w:t>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w:t>
      </w:r>
    </w:p>
    <w:p>
      <w:r>
        <w:rPr>
          <w:b/>
        </w:rPr>
        <w:t xml:space="preserve">35. </w:t>
      </w:r>
      <w:r>
        <w:t>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перечень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
        <w:rPr>
          <w:b/>
        </w:rPr>
        <w:t xml:space="preserve">36. </w:t>
      </w:r>
      <w:r>
        <w:t>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законом от 2 декабря 2009 года № 308-ФЗ "О федеральном бюджете на 2010 год и на плановый период 2011 и 2012 годов" на 2011 год</w:t>
      </w:r>
    </w:p>
    <w:p>
      <w:r>
        <w:rPr>
          <w:b/>
        </w:rPr>
        <w:t xml:space="preserve">37. </w:t>
      </w:r>
      <w:r>
        <w:t>Допускаются к обращению до 1 марта 2011 года лекарственные препараты в упаковках с маркировкой, которая была нанесена до дня вступления в силу настоящего Федерального закона."</w:t>
      </w:r>
    </w:p>
    <w:p>
      <w:r>
        <w:rPr>
          <w:b/>
        </w:rPr>
        <w:t>Статья 2</w:t>
      </w:r>
    </w:p>
    <w:p>
      <w:r>
        <w:t>Положения части 6 статьи 18 Федерального закона от 12 апреля 2010 года № 61-ФЗ "Об обращении лекарственных средств" (в редакции настоящего Федерального закона) применяются к правоотношениям, возникшим после дня вступления в силу для Российской Федерации протокола о присоединении Российской Федерации к Всемирной торговой организации.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