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Намибии о взаимном поощрении и защите капиталовложений</w:t>
      </w:r>
    </w:p>
    <w:p>
      <w:r>
        <w:rPr>
          <w:b/>
        </w:rPr>
        <w:t>Статья None. Федеральный закон   от 16.10.2010 № 276-ФЗ</w:t>
      </w:r>
    </w:p>
    <w:p>
      <w:r>
        <w:t>О ратификации Соглашения между Правительством Российской Федерации и Правительством Республики Намибии о взаимном поощрении и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Республики Намибии о взаимном поощрении и защите капиталовложений Принят Государственной Думой 8 октября 2010 года Одобрен Советом Федерации 13 октября 2010 года Ратифицировать Соглашение между Правительством Российской Федерации и Правительством Республики Намибии о взаимном поощрении и защите капиталовложений, подписанное в городе Виндхуке 25 июня 2009 года. Президент Российской Федерации Д.Медведев Москва, Кремль 16 октября 2010 года № 276-ФЗ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