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Государственной корпорации по атомной энергии "Росатом" и отдельные законодательные акты Российской Федерации</w:t>
      </w:r>
    </w:p>
    <w:p>
      <w:r>
        <w:rPr>
          <w:b/>
        </w:rPr>
        <w:t>Статья 1</w:t>
      </w:r>
    </w:p>
    <w:p>
      <w:r>
        <w:t>Внести в Федеральный закон от 1 декабря 2007 года № 317-ФЗ "О Государственной корпорации по атомной энергии "Росатом" (Собрание законодательства Российской Федерации, 2007, № 49, ст. 6078; 2010, № 23, ст. 2789) следующие изменения: 1) в пункте 4 статьи 2 слово "открытые" исключить; 2) в статье 4: а) часть 1 после слов "Российской Федерации," дополнить словами "организаций, осуществляющих эксплуатацию судов атомного ледокольного флота (судов атомного технологического обслуживания, а также судов с ядерными энергетическими установками - атомных ледоколов и транспортных судов),"; б) дополнить частью 5 следующего содержания: "5. Корпорация во взаимодействии с федеральными органами исполнительной власти, уполномоченными в области транспорта, обеспечивает осуществление ледокольной проводки судов атомными ледоколами."; 3) часть 7 статьи 6 изложить в следующей редакции: "7. Корпорация на основании решений Правительства Российской Федерации наделяется полномочиями по осуществлению в установленной сфере деятельности от имени Российской Федерации прав собственника федерального имущества. Перечень такого имущества и порядок осуществления от имени Российской Федерации прав собственника такого имущества утверждаются Правительством Российской Федерации."; 4) в статье 7: а) пункт 1 после слов "ядерного оружейного комплексов Российской Федерации," дополнить словами "атомного ледокольного флота,"; б) дополнить пунктом 171 следующего содержания: "171) осуществляет контроль за обеспечением ядерной, радиационной, технической и пожарной безопасности ядерных установок, радиационных источников и пунктов хранения при использовании атомной энергии в учреждениях Корпорации, в акционерных обществах Корпорации и их дочерних, зависимых обществах, а также на подведомственных предприятиях;"; в) пункт 18 после слова "осуществляет" дополнить словами "в порядке, установленном законодательством Российской Федерации,"; г) пункт 19 после слова "выдает" дополнить словами "в порядке, установленном Корпорацией,"; д) дополнить пунктом 26 следующего содержания: "26) осуществляет выдачу учреждениям Корпорации, акционерным обществам Корпорации и их дочерним, зависимым обществам, а также подведомственным предприятиям разрешений на строительство объектов использования атомной энергии, при строительстве, реконструкции, капитальном ремонте которых допускается изъятие, в том числе путем выкупа, земельных участков, и выдачу таким юридическим лицам разрешений на ввод в эксплуатацию указанных объектов."; 5) в части 1 статьи 12 слова "его содержание, хранение и обращение" заменить словами "его хранение, восстановление и содержание"; 6) статью 14 дополнить частью 4 следующего содержания: "4. Корпорация в порядке, установленном Президентом Российской Федерации, направляет своих представителей (с работниками аппарата представителей) для работы в иностранных государствах в составе дипломатических представительств и консульских учреждений Российской Федерации, торговых представительств Российской Федерации без включения этих представителей в штатную численность указанных представительств и учреждений. Расходы на содержание этих представителей осуществляются Корпорацией с использованием счетов дипломатических представительств и консульских учреждений Российской Федерации, торговых представительств Российской Федерации."; 7) пункт 5 части 1 статьи 15 после слов "ядерных установок," дополнить словами "в том числе размещенных на атомных ледоколах и транспортных судах,"; 8) в части 4 статьи 17: а) пункт 3 изложить в следующей редакции: "3) создавать другие некоммерческие организации, а также участвовать в порядке, установленном настоящим Федеральным законом, в уставных капиталах хозяйственных обществ и в других организациях;"; б) пункт 4 изложить в следующей редакции: "4) совершать для достижения целей, указанных в статье 4 настоящего Федерального закона, любые сделки, в том числе приобретать и реализовывать ценные бумаги, имущественные и неимущественные права, выдавать поручительства за третьих лиц, являющихся учреждениями Корпорации, акционерными обществами Корпорации и их дочерними, зависимыми обществами, а также подведомственными предприятиями, и предоставлять им займы."; 9) часть 2 статьи 18 дополнить словами ", в том числе принадлежащие Российской Федерации права на результаты интеллектуальной деятельности"; 10) часть 3 статьи 19 изложить в следующей редакции: "3. Программа деятельности Корпорации на долгосрочный период, решения Президента Российской Федерации, Правительства Российской Федерации, наблюдательного совета Корпорации, устанавливающие обязательные для исполнения Корпорацией задания, являются основаниями формирования финансового плана деятельности Корпорации."; 11) в части 3 статьи 21 слово "является" заменить словом "являются", дополнить словами ", решения Президента Российской Федерации, Правительства Российской Федерации, устанавливающие обязательные для исполнения Корпорацией задания"; 12) в части 1 статьи 24: а) пункт 1 изложить в следующей редакции: "1) утверждает стратегию деятельности Корпорации;"; б) дополнить пунктом 31 следующего содержания: "31) утверждает основные показатели деятельности Корпорации на очередной год;"; в) пункт 15 дополнить словами ", и одобряет сделки, в совершении которых имеется заинтересованность"; 13) часть 2 статьи 28 изложить в следующей редакции: "2. Члены правления Корпорации назначаются на должность и освобождаются от должности наблюдательным советом Корпорации по представлению генерального директора Корпорации. Члены правления Корпорации работают в Корпорации на постоянной основе или являются работниками учреждений Корпорации, акционерных обществ Корпорации и их дочерних обществ, а также подведомственных предприятий."; 14) в статье 29: а) пункт 1 изложить в следующей редакции: "1) представляет на утверждение наблюдательного совета Корпорации предложения об основных показателях деятельности Корпорации на очередной год;"; б) пункт 3 изложить в следующей редакции: "3) разрабатывает проекты стратегии деятельности Корпорации, программы деятельности Корпорации на долгосрочный период и финансового плана деятельности Корпорации, предусматривая при этом объем расходования и направления использования средств специальных резервных фондов Корпорации;"; 15) дополнить статьей 291 следующего содержания: "Статья 291. Заинтересованность в совершении Корпорацией сделки 1. Сделки (в том числе заем, кредит, залог, поручительство), в совершении которых имеется заинтересованность члена наблюдательного совета Корпорации, лица, осуществляющего функции единоличного исполнительного органа Корпорации (генерального директора Корпорации), члена коллегиального исполнительного органа Корпорации (правления Корпорации), иных должностных лиц Корпорации, совершаются Корпорацией в соответствии с положениями настоящей статьи. Указанные лица признаются заинтересованными в совершении Корпорацией сделки в случаях, если они, их супруги, родители, дети, полнородные и неполнородные братья и сестры, усыновители и усыновленные и (или) их аффилированные лица: 1) являются стороной, выгодоприобретателем, посредником или представителем в сделке; 2) владеют (каждый в отдельности или в совокупности) двадцатью и более процентами акций (долей, паев) юридического лица, являющегося стороной, выгодоприобретателем, посредником или представителем в сделке; 3) занимают должности в органах управления юридического лица, являющегося стороной, выгодоприобретателем, посредником или представителем в сделке, должности в органах управления управляющей организации такого юридического лица, за исключением должностей в акционерных обществах Корпорации и их дочерних обществах, а также на подведомственных предприятиях и в подведомственных учреждениях.</w:t>
      </w:r>
    </w:p>
    <w:p>
      <w:r>
        <w:rPr>
          <w:b/>
        </w:rPr>
        <w:t xml:space="preserve">2. </w:t>
      </w:r>
      <w:r>
        <w:t>Положения настоящей статьи не применяются к сделкам, совершение которых обязательно для Корпорации в соответствии с федеральными законами и (или) иными нормативными правовыми актами Российской Федерации и расчеты по которым производятся по фиксированным ценам и тарифам, установленным уполномоченными в области государственного регулирования цен и тарифов органами</w:t>
      </w:r>
    </w:p>
    <w:p>
      <w:r>
        <w:rPr>
          <w:b/>
        </w:rPr>
        <w:t xml:space="preserve">3. </w:t>
      </w:r>
      <w:r>
        <w:t>Лица, указанные в части 1 настоящей статьи, обязаны довести до сведения наблюдательного совета Корпорации, ревизионной комиссии Корпорации информацию</w:t>
      </w:r>
    </w:p>
    <w:p>
      <w:r>
        <w:rPr>
          <w:b/>
        </w:rPr>
        <w:t xml:space="preserve">4. </w:t>
      </w:r>
      <w:r>
        <w:t>Сделка, в совершении которой имеется заинтересованность, должна быть одобрена до ее совершения наблюдательным советом Корпорации</w:t>
      </w:r>
    </w:p>
    <w:p>
      <w:r>
        <w:rPr>
          <w:b/>
        </w:rPr>
        <w:t xml:space="preserve">5. </w:t>
      </w:r>
      <w:r>
        <w:t>Решение об одобрении сделки, в совершении которой имеется заинтересованность, принимается наблюдательным советом Корпорации большинством голосов членов наблюдательного совета Корпорации, не заинтересованных в ее совершении</w:t>
      </w:r>
    </w:p>
    <w:p>
      <w:r>
        <w:rPr>
          <w:b/>
        </w:rPr>
        <w:t xml:space="preserve">6. </w:t>
      </w:r>
      <w:r>
        <w:t>В решении об одобрении сделки, в совершении которой имеется заинтересованность, должны быть указаны лицо (лица), являющееся ее стороной (сторонами), выгодоприобретателем (выгодоприобретателями), цена, предмет сделки и иные ее существенные условия</w:t>
      </w:r>
    </w:p>
    <w:p>
      <w:r>
        <w:rPr>
          <w:b/>
        </w:rPr>
        <w:t xml:space="preserve">7. </w:t>
      </w:r>
      <w:r>
        <w:t>В случае, если сделка или несколько взаимосвязанных сделок, связанных с приобретением, отчуждением либо возможностью отчуждения Корпорацией имущества, стоимость которого превышает установленный наблюдательным советом Корпорации размер, одновременно является сделкой, в совершении которой имеется заинтересованность, к порядку ее совершения применяются положения настоящей статьи</w:t>
      </w:r>
    </w:p>
    <w:p>
      <w:r>
        <w:rPr>
          <w:b/>
        </w:rPr>
        <w:t xml:space="preserve">8. </w:t>
      </w:r>
      <w:r>
        <w:t>Сделка, в совершении которой имеется заинтересованность и которая совершена с нарушением предусмотренных настоящим Федеральным законом требований к ней, может быть признана недействительной по иску Корпорации, Правительства Российской Федерации или уполномоченного им федерального органа исполнительной власти</w:t>
      </w:r>
    </w:p>
    <w:p>
      <w:r>
        <w:rPr>
          <w:b/>
        </w:rPr>
        <w:t xml:space="preserve">9. </w:t>
      </w:r>
      <w:r>
        <w:t>Заинтересованное лицо несет перед Корпорацией ответственность в размере убытков, причиненных им Корпорации.";</w:t>
      </w:r>
    </w:p>
    <w:p>
      <w:r>
        <w:rPr>
          <w:b/>
        </w:rPr>
        <w:t xml:space="preserve">3. </w:t>
      </w:r>
      <w:r>
        <w:t>о юридических лицах, в которых они владеют самостоятельно или совместно со своим аффилированным лицом (лицами) двадцатью и более процентами голосующих акций (долей, паев)</w:t>
      </w:r>
    </w:p>
    <w:p>
      <w:r>
        <w:rPr>
          <w:b/>
        </w:rPr>
        <w:t xml:space="preserve">3. </w:t>
      </w:r>
      <w:r>
        <w:t>о юридических лицах, в органах управления которых они занимают должности</w:t>
      </w:r>
    </w:p>
    <w:p>
      <w:r>
        <w:rPr>
          <w:b/>
        </w:rPr>
        <w:t xml:space="preserve">3. </w:t>
      </w:r>
      <w:r>
        <w:t>об известных им совершаемых или предполагаемых сделках, в которых они могут быть признаны заинтересованными лицами</w:t>
      </w:r>
    </w:p>
    <w:p>
      <w:r>
        <w:rPr>
          <w:b/>
        </w:rPr>
        <w:t xml:space="preserve">9. </w:t>
      </w:r>
      <w:r>
        <w:t>(Утратил силу - Федеральный закон от 02.07.2013 № 188-ФЗ)</w:t>
      </w:r>
    </w:p>
    <w:p>
      <w:r>
        <w:rPr>
          <w:b/>
        </w:rPr>
        <w:t>Статья 2</w:t>
      </w:r>
    </w:p>
    <w:p>
      <w:r>
        <w:t>Часть первую статьи 8 Федерального закона от 14 апреля 1999 года № 77-ФЗ "О ведомственной охране" (Собрание законодательства Российской Федерации, 1999, № 16, ст. 1935; 2007, № 49, ст. 6079; 2009, № 19, ст. 2279) изложить в следующей редакции: "Ведомственная охрана осуществляет защиту охраняемых объектов, являющихся государственной собственностью и находящихся в сфере ведения соответствующих федеральных органов исполнительной власти, объектов, являющихся собственностью Государственной корпорации по атомной энергии "Росатом" (в том числе закрепленных за ее учреждениями на праве оперативного управления), объектов, являющихся собственностью акционерных обществ (их дочерних обществ) Государственной корпорации по атомной энергии "Росатом", объектов, являющихся федеральной собственностью и закрепленных на праве хозяйственного ведения за подведомственными Государственной корпорации по атомной энергии "Росатом" федеральными государственными унитарными предприятиями, а также объектов, являющихся собственностью Государственной корпорации по содействию разработке, производству и экспорту высокотехнологичной промышленной продукции "Ростехнологии", объектов, являющихся федеральной собственностью и закрепленных на праве хозяйственного ведения за федеральными государственными унитарными предприятиями, в отношении которых Государственная корпорация по содействию разработке, производству и экспорту высокотехнологичной промышленной продукции "Ростехнологии" осуществляет права собственника их имущества, и объектов, являющихся собственностью организаций Государственной корпорации по содействию разработке, производству и экспорту высокотехнологичной промышленной продукции "Ростехнологии".".</w:t>
      </w:r>
    </w:p>
    <w:p>
      <w:r>
        <w:rPr>
          <w:b/>
        </w:rPr>
        <w:t>Статья 3</w:t>
      </w:r>
    </w:p>
    <w:p>
      <w:r>
        <w:t>Пункт 2 статьи 12 Кодекса торгового мореплавания Российской Федерации (Собрание законодательства Российской Федерации, 1999, № 18, ст. 2207) дополнить словами ", за исключением судов с ядерными энергетическими установками атомного ледокольного флота, которые могут находиться в собственности российских юридических лиц, включенных в утверждаемый Президентом Российской Федерации перечень российских юридических лиц, в собственности которых могут находиться ядерные установки".</w:t>
      </w:r>
    </w:p>
    <w:p>
      <w:r>
        <w:rPr>
          <w:b/>
        </w:rPr>
        <w:t>Статья 4</w:t>
      </w:r>
    </w:p>
    <w:p>
      <w:r>
        <w:t>Внести в Федеральный закон от 21 декабря 2001 года № 178-ФЗ "О приватизации государственного и муниципального имущества" (Собрание законодательства Российской Федерации, 2002, № 4, ст. 251; 2003, № 9, ст. 805; 2006, № 17, ст. 1782; 2007, № 7, ст. 834; № 31, ст. 4009; 2009, № 19, ст. 2279) следующие изменения</w:t>
      </w:r>
    </w:p>
    <w:p>
      <w:r>
        <w:t>пункт 5 статьи 11 после слов "атомного энергопромышленного комплекса Российской Федерации" дополнить словами ", а также федеральных государственных унитарных предприятий, в отношении которых Государственная корпорация по атомной энергии "Росатом" осуществляет от имени Российской Федерации полномочия собственника имущества в соответствии с Федеральным законом от 1 декабря 2007 года № 317-ФЗ "О Государственной корпорации по атомной энергии "Росатом","</w:t>
      </w:r>
    </w:p>
    <w:p>
      <w:r>
        <w:t>пункт 15 статьи 43 после слов "отдельные законодательные акты Российской Федерации" дополнить словами ", приватизации имущества федеральных государственных унитарных предприятий, в отношении имущества которых Государственная корпорация по атомной энергии "Росатом" осуществляет полномочия собственника в соответствии с Федеральным законом от 1 декабря 2007 года № 317-ФЗ "О Государственной корпорации по атомной энергии "Росатом" и которые подлежат преобразованию в открытые акционерные общества,"</w:t>
      </w:r>
    </w:p>
    <w:p>
      <w:r>
        <w:rPr>
          <w:b/>
        </w:rPr>
        <w:t>Статья 5</w:t>
      </w:r>
    </w:p>
    <w:p>
      <w:r>
        <w:t>Внести в Градостроительный кодекс Российской Федерации (Собрание законодательства Российской Федерации, 2005, № 1, ст. 16; 2006, № 1, ст. 21; № 31, ст. 3442; № 52, ст. 5498; 2008, № 20, ст. 2251; № 30, ст. 3616; 2009, № 48, ст. 5711; 2010, № 31, ст. 4195) следующие изменения</w:t>
      </w:r>
    </w:p>
    <w:p>
      <w:r>
        <w:t>в статье 51: а) в части 6 слова "или органом местного самоуправления" заменить словами ",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б) в абзаце первом части 7 слова "или орган местного самоуправления" заменить словами ",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 в абзаце первом части 11 слова "или орган местного самоуправления" заменить словами ",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 в части 12 слова "или орган местного самоуправления" заменить словами ",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д) в части 13 слова "или орган местного самоуправления" заменить словами ",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е) в части 15 слова "или органом местного самоуправления" заменить словами ",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после слов "указанные органы" дополнить словами "и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ж) в части 18 слова "или орган местного самоуправления" заменить словами ",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з) в части 20 слова "или органом местного самоуправления" заменить словами ",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
        <w:t>в статье 55: а) в части 2 слова "или орган местного самоуправления" заменить словами ",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б) в части 5 слова "Орган, выдавший" заменить словами "Орган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слово "обязан" заменить словом "обязаны"; в) в части 7 слова "или орган местного самоуправления" заменить словами ",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 в части 9 слова "или орган местного самоуправления" заменить словами ",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
        <w:rPr>
          <w:b/>
        </w:rPr>
        <w:t>Статья 6</w:t>
      </w:r>
    </w:p>
    <w:p>
      <w:r>
        <w:t>Внести в часть 2 статьи 29 Федерального закона от 8 ноября 2007 года №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5557) следующие изменения</w:t>
      </w:r>
    </w:p>
    <w:p>
      <w:r>
        <w:t>пункт 1 дополнить словами ", за исключением причалов, предназначенных для комплексного технологического обслуживания судов атомного ледокольного флота, которые могут находиться в собственности российских юридических лиц, включенных в утверждаемый Президентом Российской Федерации перечень российских юридических лиц, в собственности которых могут находиться ядерные установки"</w:t>
      </w:r>
    </w:p>
    <w:p>
      <w:r>
        <w:t>пункт 4 после слова "ледоколы," дополнить словами "за исключением атомных ледоколов, которые могут находиться в собственности российских юридических лиц, включенных в утверждаемый Президентом Российской Федерации перечень российских юридических лиц, в собственности которых могут находиться ядерные установки,"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