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благотворительной деятельности и благотворительных организациях" и статью 7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</w:t>
      </w:r>
    </w:p>
    <w:p>
      <w:r>
        <w:rPr>
          <w:b/>
        </w:rPr>
        <w:t>Статья 1</w:t>
      </w:r>
    </w:p>
    <w:p>
      <w:r>
        <w:t>Внести в Федеральный закон от 11 августа 1995 года № 135-ФЗ "О благотворительной деятельности и благотворительных организациях" (Собрание законодательства Российской Федерации, 1995, № 33, ст. 3340; 2003, № 27, ст. 2708; 2004, № 35, ст. 3607; 2007, № 1, ст. 39; 2009, № 1, ст. 17) следующие изменения</w:t>
      </w:r>
    </w:p>
    <w:p>
      <w:r>
        <w:t>пункт 1 статьи 2 дополнить абзацами следующего содержания: "подготовки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 социальной реабилитации детей-сирот, детей, оставшихся без попечения родителей, безнадзорных детей, детей, находящихся в трудной жизненной ситуации; оказания бесплатной юридической помощи и правового просвещения населения; содействия добровольческой деятельности; участия в деятельности по профилактике безнадзорности и правонарушений несовершеннолетних; содействия развитию научно-технического, художественного творчества детей и молодежи; содействия патриотическому, духовно-нравственному воспитанию детей и молодежи; поддержки общественно значимых молодежных инициатив, проектов, детского и молодежного движения, детских и молодежных организаций; содействия деятельности по производству и (или) распространению социальной рекламы; содействия профилактике социально опасных форм поведения граждан."</w:t>
      </w:r>
    </w:p>
    <w:p>
      <w:r>
        <w:t>в статье 5: а) в абзаце четвертом части второй слова "благотворителями - юридическими лицами" исключить; б) часть четвертую изложить в следующей редакции: "Добровольцы -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деятельности)."</w:t>
      </w:r>
    </w:p>
    <w:p>
      <w:r>
        <w:t>(Утратил силу - Федеральный закон от 05.02.2018 № 15-ФЗ) 4) статью 18 дополнить пунктом 7 следующего содержания: "7.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Федерации."</w:t>
      </w:r>
    </w:p>
    <w:p>
      <w:r>
        <w:rPr>
          <w:b/>
        </w:rPr>
        <w:t>Статья 2</w:t>
      </w:r>
    </w:p>
    <w:p>
      <w:r>
        <w:t>(Утратила силу - Федеральный закон от 03.07.2016 № 250-ФЗ)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