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содействии развитию жилищного строительства"</w:t>
      </w:r>
    </w:p>
    <w:p>
      <w:r>
        <w:rPr>
          <w:b/>
        </w:rPr>
        <w:t>Статья 1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№ 49, ст. 5723; 2009, № 19, ст. 2281; № 52, ст. 6419; 2010, № 22, ст. 2695; № 30, ст. 3996, 3997) следующие изменения</w:t>
      </w:r>
    </w:p>
    <w:p>
      <w:r>
        <w:t>пункт 63 части 3 статьи 3 после слов "юридических лиц" дополнить словами "или публично-правовых образований (Российской Федерации, субъекта Российской Федерации, муниципального образования)"</w:t>
      </w:r>
    </w:p>
    <w:p>
      <w:r>
        <w:t>(Утратил силу - Федеральный закон от 23.06.2016 № 221-ФЗ) 3) (Утратил силу - Федеральный закон от 29.12.2015 № 405-ФЗ) 4) (Утратил силу - Федеральный закон от 29.12.2015 № 405-ФЗ)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