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1, ст. 4; № 22, ст. 2026; № 30, ст. 3021, 3027, 3033; 2003, № 1, ст. 2, 5, 6; № 19, ст. 1749; № 21, ст. 1958; № 28, ст. 2886; № 46, ст. 4443; № 52, ст. 5030; 2004, № 27, ст. 2711, 2715; № 31, ст. 3220, 3231; № 34, ст. 3518, 3520, 3522, 3524, 3525; № 35, ст. 3607; № 41, ст. 3994; № 45, ст. 4377; № 49, ст. 4840; 2005, № 1, ст. 30, 38; № 24, ст. 2312; № 27, ст. 2707, 2710, 2717; № 30, ст. 3104, 3112, 3117, 3128, 3129, 3130; № 52, ст. 5581; 2006, № 1, ст. 12; № 3, ст. 280; № 10, ст. 1065; № 12, ст. 1233; № 23, ст. 2382; № 31, ст. 3436, 3443, 3452; № 45, ст. 4627, 4628; № 50, ст. 5279, 5286; № 52, ст. 5498; 2007, № 1, ст. 20, 31, 39; № 13, ст. 1465; № 21, ст. 2462; № 22, ст. 2563, 2564; № 23, ст. 2691; № 31, ст. 3991, 4013; № 45, ст. 5716, 5417; № 49, ст. 6045, 6071; № 50, ст. 6237, 6245; 2008, № 18, ст. 1942; № 27, ст. 3126; № 30, ст. 3591, 3611, 3614, 3616; № 48, ст. 5500, 5504, 5519; № 49, ст. 5723; № 52, ст. 6218, 6219, 6237; 2009, № 1, ст. 13, 21, 31; № 11, ст. 1265; № 18, ст. 2147; № 23, ст. 2772; № 29, ст. 3582, 3598, 3639; № 30, ст. 3739; № 39, ст. 4534; № 45, ст. 5271; № 48, ст. 5711, 5725, 5726, 5731, 5733, 5737; № 51, ст. 6153, 6155; № 52, ст. 6444, 6450, 6455; 2010, № 15, ст. 1737; № 19, ст. 2291; № 21, ст. 2524; № 25, ст. 3070; № 31, ст. 4176, 4198; № 32, ст. 4298; № 40, ст. 4969; № 45, ст. 5756; № 47, ст. 6034; № 48, ст. 6247; № 49, ст. 6409) следующие изменения: 1) пункт 3 статьи 1451 изложить в следующей редакции: "3. Участник проекта вправе использовать право на освобождение с 1-го числа месяца, следующего за месяцем, в котором был получен статус участника проекта. Участник проекта, начавший использовать право на освобождение, должен направить в налоговый орган по месту своего учета письменное уведомление и документы, указанные в абзаце втором пункта 6 настоящей статьи, не позднее 20-го числа месяца, следующего за месяцем, с которого этот участник проекта начал использовать право на освобождение. Форма уведомления об использовании права на освобождение (о продлении срока действия права на освобождение) утверждается Министерством финансов Российской Федерации."; 2) пункт 2 статьи 146 дополнить подпунктом 12 следующего содержания: "12) операции по реализации (передаче) на территории Российской Федерации государственного или муниципального имущества, не закрепленного за государственными предприятиями и учреждениями 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и составляющего муниципальную казну соответствующего городского, сельского поселения или другого муниципального образования, выкупаемого в порядке, установленном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3) подпункт 11 пункта 2 статьи 149 изложить в следующей редакции: "11) монет из драгоценных металлов, являющихся законным средством наличного платежа Российской Федерации или иностранного государства (группы государств);"; 4) в пункте 4 статьи 212: а) дополнить новым абзацем шестым следующего содержания: "Рыночная стоимость ценных бумаг, обращающихся и не обращающихся на организованном рынке ценных бумаг, определяется на дату совершения сделки."; б) абзацы шестой - двенадцатый считать соответственно абзацами седьмым - тринадцатым; 5) в статье 2141: а) дополнить пунктом 11 следующего содержания: "11. При этом для целей настоящей статьи отнесение ценных бумаг и финансовых инструментов срочных сделок к обращающимся и не обращающимся на организованном рынке ценных бумаг осуществляется на дату реализации ценной бумаги, финансового инструмента срочных сделок, включая получение суммы вариационной маржи и премии по контрактам, если иное не предусмотрено настоящей статьей."; б) дополнить пунктом 41 следующего содержания: "41. При отсутствии информации о средневзвешенной цене ценной бумаги у российского организатора торговли на рынке ценных бумаг, включая фондовую биржу (цене закрытия по ценной бумаге, рассчитываемой иностранной фондовой биржей), на дату ее реализации рыночной котировкой признается средневзвешенная цена (цена закрытия), сложившаяся на дату ближайших торгов, состоявшихся до дня совершения соответствующей сделки, если торги по этим ценным бумагам проводились хотя бы один раз в течение последних трех месяцев."; в) в абзаце первом пункта 7 слова "купли-продажи" заменить словом "реализации"; г) в пункте 12: абзац второй дополнить словами "и включаются в расходы при определении финансового результата налоговым агентом по окончании налогового периода, а также в случае прекращения действия до окончания налогового периода последнего договора налогоплательщика, заключенного с лицом, выступающим налоговым агентом в соответствии с настоящей статьей", дополнить предложением следующего содержания: "Если в налоговом периоде, в котором осуществлены указанные расходы, доходы соответствующего вида отсутствуют, то расходы принимаются в том налоговом периоде, в котором признаются доходы."; абзац шестой изложить в следующей редакции: "Финансовый результат, полученный в налоговом периоде по отдельным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может быть уменьшен на сумму отрицательного финансового результата, полученного в налоговом периоде по операциям с ценными бумагами, обращающимися на организованном рынке ценных бумаг."; д) в пункте 13: в абзаце восьмом слова "купли-продажи" заменить словом "реализации"; в абзаце девятом слова "купли-продажи" заменить словом "реализации"; е) в пункте 15: абзац восьмой дополнить словами ", а также в случае прекращения действия до окончания налогового периода последнего договора налогоплательщика, заключенного с лицом, выступающим налоговым агентом в соответствии с настоящей статьей"; абзац девятый признать утратившим силу; ж) (Утратил силу - Федеральный закон от 02.11.2013 № 306-ФЗ) 6) статью 217 дополнить пунктом 172 следующего содержания: "172) доходы, получаемые от реализации (погашения) долей участия в уставном капитале российских организаций, а также акций, указанных в пункте 2 статьи 2842 настоящего Кодекса,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 7) в абзаце втором пункта 1 статьи 2201 слова "пунктом 15 статьи 2141" заменить словами "пунктом 16 статьи 2141"; 8) в статье 221: а) второе предложение абзаца второго пункта 1 исключить; б) в абзаце первом после таблицы пункта 3 слово "действующим" исключить, дополнить словами "в установленном законодательством о налогах и сборах порядке, а также суммы страховых взносов на обязательное пенсионное страхование, страховых взносов на обязательное медицинское страхование, начисленные либо уплаченные им за соответствующий период в установленном законодательством Российской Федерации порядке"; 9) пункт 2 статьи 226 после цифр "2141," дополнить цифрами "2143, 2144,"; 10) (Утратил силу - Федеральный закон от 28.11.2011 № 339-ФЗ) 11) в статье 2461: а) пункт 1 изложить в следующей редакции: "1.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(далее в настоящей статье - участники проекта), в течение 10 лет со дня получения ими статуса участников проекта в соответствии с указанным Федеральным законом имеют право на освобождение от исполнения обязанностей налогоплательщиков (далее в настоящей статье - право на освобождение) в порядке и на условиях, которые предусмотрены настоящей главой."; б) пункт 4 изложить в следующей редакции: "4. Участник проекта вправе использовать право на освобождение с 1-го числа месяца, следующего за месяцем, в котором был получен статус участника проекта. Участник проекта, начавший использовать право на освобождение, должен направить в налоговый орган по месту своего учета письменное уведомление и документы, указанные в абзаце втором пункта 7 настоящей статьи, не позднее 20-го числа месяца, следующего за месяцем, с которого этот участник проекта начал использовать право на освобождение. Форма уведомления об использовании права на освобождение (о продлении срока действия права на освобождение) утверждается Министерством финансов Российской Федерации."; 12) пункт 2 статьи 258 дополнить абзацем следующего содержания: "По нематериальным активам, указанным в подпунктах 1 - 3, 5, 6 абзаца третьего пункта 3 статьи 257 настоящего Кодекса, налогоплательщик вправе самостоятельно определить срок полезного использования, который не может быть менее двух лет."; 13) в пункте 1 статьи 264: а) подпункт 481 изложить в следующей редакции: "481) расходы работодателя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б) подпункт 482 изложить в следующей редакции: "482) платежи (взносы) работодателей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Указанные платежи (взносы) включаются в состав расходов,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При этом совокупная сумма этих платежей (взносов) работодателей и взносов, указанных в абзаце десятом пункта 16 части второй статьи 255 настоящего Кодекса, включается в состав расходов в размере, не превышающем 3 процентов суммы расходов на оплату труда;"; 14) пункт 8 статьи 271 дополнить абзацем следующего содержания: "В случае получения аванса, задатка доходы, выраженные в иностранной валюте, пересчитываются в рубли по официальному курсу, установленному Центральным банком Российской Федерации на дату получения аванса, задатка (в части, приходящейся на аванс, задаток)."; 15) пункт 10 статьи 272 дополнить абзацем следующего содержания: "В случае перечисления аванса, задатка расходы, выраженные в иностранной валюте, пересчитываются в рубли по официальному курсу, установленному Центральным банком Российской Федерации на дату перечисления аванса, задатка (в части, приходящейся на аванс, задаток)."; 16) в статье 284: а) дополнить пунктом 11 следующего содержания: "11. К налоговой базе, определяемой организациями, осуществляющими образовательную и (или) медицинскую деятельность (за исключением налоговой базы, налоговые ставки по которой установлены пунктами 3 и 4 настоящей статьи), применяется налоговая ставка 0 процентов с учетом особенностей, установленных статьей 2841 настоящего Кодекса."; б) дополнить пунктом 41 следующего содержания: "41. К налоговой базе, определяемой по доходам от операций по реализации или иного выбытия (в том числе погашения) долей участия в уставном капитале российских организаций, а также акций российских организаций, применяется налоговая ставка 0 процентов с учетом особенностей, установленных статьей 2842 настоящего Кодекса."; 17) дополнить статьей 2841 следующего содержания: "Статья 2841. Особенности применения налоговой ставки 0 процентов организациями, осуществляющими образовательную и (или) медицинскую деятельность 1. Организации, осуществляющие образовательную и (или) медицинскую деятельность в соответствии с законодательством Российской Федерации, вправе применять налоговую ставку 0 процентов при соблюдении условий, установленных настоящей статьей. Для целей настоящей статьи образовательной и медицинской деятельностью признается деятельность, включенная в Перечень видов образовательной и медицинской деятельности, установленный Правительством Российской Федерации. При этом деятельность, связанная с санаторно-курортным лечением, не относится к медицинской деятельности.</w:t>
      </w:r>
    </w:p>
    <w:p>
      <w:r>
        <w:rPr>
          <w:b/>
        </w:rPr>
        <w:t xml:space="preserve">2. </w:t>
      </w:r>
      <w:r>
        <w:t>Налоговая ставка 0 процентов в соответствии с настоящей статьей применяется организациями, осуществляющими образовательную и (или) медицинскую деятельность, ко всей налоговой базе, определяемой такими налогоплательщиками (за исключением налоговой базы, налоговые ставки по которой установлены пунктами 3 и 4 статьи 284 настоящего Кодекса), в течение всего налогового периода</w:t>
      </w:r>
    </w:p>
    <w:p>
      <w:r>
        <w:rPr>
          <w:b/>
        </w:rPr>
        <w:t xml:space="preserve">3. </w:t>
      </w:r>
      <w:r>
        <w:t>Организации, указанные в пункте 1 настоящей статьи, вправе применять налоговую ставку 0 процентов, если они удовлетворяют следующим условиям</w:t>
      </w:r>
    </w:p>
    <w:p>
      <w:r>
        <w:rPr>
          <w:b/>
        </w:rPr>
        <w:t xml:space="preserve">4. </w:t>
      </w:r>
      <w:r>
        <w:t>При несоблюдении организациями, указанными в пункте 1 настоящей статьи, перешедшими на применение налоговой ставки 0 процентов в соответствии с настоящей статьей, хотя бы одного из условий, установленных пунктом 3 настоящей статьи, с начала налогового периода, в котором имело место несоблюдение указанных условий, применяется налоговая ставка, установленная пунктом 1 статьи 284 настоящего Кодекса. При этом сумма налога подлежит восстановлению и уплате в бюджет в установленном порядке с уплатой соответствующих пеней, начисляемых со дня, следующего за установленным статьей 287 настоящего Кодекса днем уплаты налога (авансового платежа по налогу)</w:t>
      </w:r>
    </w:p>
    <w:p>
      <w:r>
        <w:rPr>
          <w:b/>
        </w:rPr>
        <w:t xml:space="preserve">5. </w:t>
      </w:r>
      <w:r>
        <w:t>Организации, изъявившие желание применять налоговую ставку 0 процентов в соответствии с настоящей статьей, не позднее чем за один месяц до начала налогового периода, начиная с которого применяется налоговая ставка 0 процентов, подают в налоговый орган по месту своего нахождения заявление, копии лицензии (лицензий) на осуществление образовательной и (или) медицинской деятельности, выданной (выданных) в соответствии с законодательством Российской Федерации. Организация вправе уточнить сведения, указанные в абзаце первом настоящего пункта, и представить их в налоговый орган вместе со сведениями, указанными в пункте 6 настоящей статьи, по окончании первого налогового периода, в течение которого она применяет налоговую ставку 0 процентов в соответствии с настоящей статьей</w:t>
      </w:r>
    </w:p>
    <w:p>
      <w:r>
        <w:rPr>
          <w:b/>
        </w:rPr>
        <w:t xml:space="preserve">6. </w:t>
      </w:r>
      <w:r>
        <w:t>Организации, применяющие налоговую ставку 0 процентов в соответствии с настоящей статьей, по окончании каждого налогового периода, в течение которого они применяют налоговую ставку 0 процентов, в сроки, установленные настоящей главой для представления налоговой декларации, представляют в налоговый орган по месту своего нахождения следующие сведения: о доле доходов организации от осуществления образовательной и (или) медицинской деятельности, учитываемых при определении налоговой базы в соответствии с настоящей главой, в общей сумме доходов организации, учитываемых при определении налоговой базы в соответствии с настоящей главой; о численности работников в штате организации. Организации, осуществляющие медицинскую деятельность, дополнительно представляют сведения о численности медицинского персонала, имеющего сертификат специалиста, в штате организации. При непредставлении в установленные сроки сведений, указанных в настоящем пункте, в налоговый орган по месту нахождения налогоплательщика с начала налогового периода, данные за который не были представлены в установленном порядке, применяется налоговая ставка, установленная пунктом 1 статьи 284 настоящего Кодекса. При этом сумма налога подлежит восстановлению и уплате в бюджет в установленном порядке с взысканием с налогоплательщика соответствующих сумм пеней, начисляемых со дня, следующего за установленным статьей 287 настоящего Кодекса днем уплаты налога (авансового платежа по налогу). Форма представления сведений,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
        <w:rPr>
          <w:b/>
        </w:rPr>
        <w:t xml:space="preserve">7. </w:t>
      </w:r>
      <w:r>
        <w:t>Организации, применяющие налоговую ставку 0 процентов в соответствии с настоящей статьей, вправе перейти на применение налоговой ставки, установленной пунктом 1 статьи 284 настоящего Кодекса, направив в налоговый орган по месту своего нахождения соответствующее заявление. При этом, если указанный переход начинается не с начала нового налогового периода, сумма налога за соответствующий налоговый период подлежит восстановлению и уплате в бюджет в установленном порядке с уплатой сумм пеней, начисляемых со дня, следующего за установленным статьей 287 настоящего Кодекса днем уплаты налога (авансового платежа по налогу)</w:t>
      </w:r>
    </w:p>
    <w:p>
      <w:r>
        <w:rPr>
          <w:b/>
        </w:rPr>
        <w:t xml:space="preserve">8. </w:t>
      </w:r>
      <w:r>
        <w:t>Организации, применявшие налоговую ставку 0 процентов в соответствии с настоящей статьей и перешедшие на применение налоговой ставки, установленной пунктом 1 статьи 284 настоящего Кодекса, в том числе в связи с несоблюдением условий, установленных пунктом 3 настоящей статьи, не вправе повторно перейти на применение налоговой ставки 0 процентов в течение пяти лет начиная с налогового периода, в котором они перешли на применение налоговой ставки, установленной пунктом 1 статьи 284 настоящего Кодекса.";</w:t>
      </w:r>
    </w:p>
    <w:p>
      <w:r>
        <w:rPr>
          <w:b/>
        </w:rPr>
        <w:t xml:space="preserve">2. </w:t>
      </w:r>
      <w:r>
        <w:t>С учетом требования, предусмотренного пунктом 1 настоящей статьи, налоговая ставка 0 процентов, предусмотренная пунктом 41 статьи 284 настоящего Кодекса, применяется к налоговой базе, определяемой по доходам от операций по реализации или иного выбытия (в том числе погашения) акций российских организаций, при соблюдении в отношении указанных акций одного из следующих условий</w:t>
      </w:r>
    </w:p>
    <w:p>
      <w:r>
        <w:rPr>
          <w:b/>
        </w:rPr>
        <w:t xml:space="preserve">3. </w:t>
      </w:r>
      <w:r>
        <w:t>Порядок отнесения акций российских организаций, обращающихся на организованном рынке ценных бумаг, к акциям высокотехнологичного (инновационного) сектора экономики устанавливается Правительством Российской Федерации.";</w:t>
      </w:r>
    </w:p>
    <w:p>
      <w:r>
        <w:rPr>
          <w:b/>
        </w:rPr>
        <w:t xml:space="preserve">3. </w:t>
      </w:r>
      <w:r>
        <w:t>если организация имеет лицензию (лицензии) на осуществление образовательной и (или) медицинской деятельности, выданную (выданные) в соответствии с законодательством Российской Федерации</w:t>
      </w:r>
    </w:p>
    <w:p>
      <w:r>
        <w:rPr>
          <w:b/>
        </w:rPr>
        <w:t xml:space="preserve">3. </w:t>
      </w:r>
      <w:r>
        <w:t>если доходы организации за налоговый период от осуществления образовательной и (или) медицинской деятельности, а также от выполнения научных исследований и (или) опытно-конструкторских разработок, учитываемые при определении налоговой базы в соответствии с настоящей главой, составляют не менее 90 процентов ее доходов, учитываемых при определении налоговой базы в соответствии с настоящей главой, либо если организация за налоговый период не имеет доходов, учитываемых при определении налоговой базы в соответствии с настоящей главой</w:t>
      </w:r>
    </w:p>
    <w:p>
      <w:r>
        <w:rPr>
          <w:b/>
        </w:rPr>
        <w:t xml:space="preserve">3. </w:t>
      </w:r>
      <w:r>
        <w:t>если в штате организации, осуществляющей медицинскую деятельность, численность медицинского персонала, имеющего сертификат специалиста, в общей численности работников непрерывно в течение налогового периода составляет не менее 50 процентов</w:t>
      </w:r>
    </w:p>
    <w:p>
      <w:r>
        <w:rPr>
          <w:b/>
        </w:rPr>
        <w:t xml:space="preserve">3. </w:t>
      </w:r>
      <w:r>
        <w:t>если в штате организации непрерывно в течение налогового периода числятся не менее 15 работников</w:t>
      </w:r>
    </w:p>
    <w:p>
      <w:r>
        <w:rPr>
          <w:b/>
        </w:rPr>
        <w:t xml:space="preserve">3. </w:t>
      </w:r>
      <w:r>
        <w:t>если организация не совершает в налоговом периоде операций с векселями и финансовыми инструментами срочных сделок</w:t>
      </w:r>
    </w:p>
    <w:p>
      <w:r>
        <w:rPr>
          <w:b/>
        </w:rPr>
        <w:t xml:space="preserve">8. </w:t>
      </w:r>
      <w:r>
        <w:t>дополнить статьей 2842 следующего содержания: "Статья 2842. Особенности применения налоговой ставки 0 процентов к налоговой базе, определяемой по операциям с акциями (долями участия в уставном капитале) российских организаций 1. Налоговая ставка 0 процентов, предусмотренная пунктом 41 статьи 284 настоящего Кодекса, применяется к налоговой базе, определяемой по доходам от операций по реализации или иного выбытия (в том числе погашения) акций российских организаций (долей участия в уставном капитале российских организаций), при условии, что на дату реализации или иного выбытия (в том числе погашения) таких акций (долей участия в уставном капитале организаций) они непрерывно принадлежат налогоплательщику на праве собственности или на ином вещном праве более пяти лет</w:t>
      </w:r>
    </w:p>
    <w:p>
      <w:r>
        <w:rPr>
          <w:b/>
        </w:rPr>
        <w:t xml:space="preserve">2. </w:t>
      </w:r>
      <w:r>
        <w:t>если акции российских организаций относятся к ценным бумагам, не обращающимся на организованном рынке ценных бумаг, в течение всего срока владения налогоплательщиком такими акциями</w:t>
      </w:r>
    </w:p>
    <w:p>
      <w:r>
        <w:rPr>
          <w:b/>
        </w:rPr>
        <w:t xml:space="preserve">2. </w:t>
      </w:r>
      <w:r>
        <w:t>если акции российских организаций относятся к ценным бумагам, обращающимся на организованном рынке ценных бумаг, и в течение всего срока владения налогоплательщиком такими акциями являются акциями высокотехнологичного (инновационного) сектора экономики</w:t>
      </w:r>
    </w:p>
    <w:p>
      <w:r>
        <w:rPr>
          <w:b/>
        </w:rPr>
        <w:t xml:space="preserve">2. </w:t>
      </w:r>
      <w:r>
        <w:t>если акции российских организаций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иного выбытия (в том числе погашения) у указанного налогоплательщика относятся к ценным бумагам, обращающимся на организованном рынке ценных бумаг и являющимся акциями высокотехнологичного (инновационного) сектора экономики</w:t>
      </w:r>
    </w:p>
    <w:p>
      <w:r>
        <w:rPr>
          <w:b/>
        </w:rPr>
        <w:t xml:space="preserve">3. </w:t>
      </w:r>
      <w:r>
        <w:t>в пункте 6 статьи 289 слова "уведомление о совокупном размере прибыли по форме, утвержденной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заменить словами "расчет совокупного размера прибыли по форме, утвержденной Министерством финансов Российской Федерации"</w:t>
      </w:r>
    </w:p>
    <w:p>
      <w:r>
        <w:rPr>
          <w:b/>
        </w:rPr>
        <w:t xml:space="preserve">3. </w:t>
      </w:r>
      <w:r>
        <w:t>часть третью статьи 316 дополнить предложением следующего содержания: "В случае получения аванса, задатка налогоплательщиком, определяющим доходы и расходы по методу начисления, сумма выручки от реализации в части, приходящейся на аванс, задаток, определяется по официальному курсу, установленному Центральным банком Российской Федерации на дату получения аванса, задатка."</w:t>
      </w:r>
    </w:p>
    <w:p>
      <w:r>
        <w:rPr>
          <w:b/>
        </w:rPr>
        <w:t xml:space="preserve">3. </w:t>
      </w:r>
      <w:r>
        <w:t>часть шестую статьи 331 признать утратившей силу</w:t>
      </w:r>
    </w:p>
    <w:p>
      <w:r>
        <w:rPr>
          <w:b/>
        </w:rPr>
        <w:t xml:space="preserve">3. </w:t>
      </w:r>
      <w:r>
        <w:t>подпункты 2, 102, 105 и 108 пункта 3 статьи 33335 признать утратившими силу</w:t>
      </w:r>
    </w:p>
    <w:p>
      <w:r>
        <w:rPr>
          <w:b/>
        </w:rPr>
        <w:t xml:space="preserve">3. </w:t>
      </w:r>
      <w:r>
        <w:t>подпункт 11 пункта 2 статьи 3465 после слов "при ввозе" дополнить словом "(вывозе)"</w:t>
      </w:r>
    </w:p>
    <w:p>
      <w:r>
        <w:rPr>
          <w:b/>
        </w:rPr>
        <w:t xml:space="preserve">3. </w:t>
      </w:r>
      <w:r>
        <w:t>пункт 1 статьи 34616 дополнить подпунктом 321 следующего содержания: "321) вступительные, членские и целевые взносы, уплачиваемые в соответствии с Федеральным законом от 1 декабря 2007 года № 315-ФЗ "О саморегулируемых организациях";"</w:t>
      </w:r>
    </w:p>
    <w:p>
      <w:r>
        <w:rPr>
          <w:b/>
        </w:rPr>
        <w:t xml:space="preserve">3. </w:t>
      </w:r>
      <w:r>
        <w:t>подпункт 2 пункта 5 статьи 391 изложить в следующей редакции: "2) инвалидов, имеющих I группу инвалидности, а также лиц, имеющих II группу инвалидности, установленную до 1 января 2004 года;"</w:t>
      </w:r>
    </w:p>
    <w:p>
      <w:r>
        <w:rPr>
          <w:b/>
        </w:rPr>
        <w:t>Статья 2</w:t>
      </w:r>
    </w:p>
    <w:p>
      <w:r>
        <w:t>В части 6 статьи 12 Федерального закона от 30 июля 2010 года № 242-ФЗ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(Собрание законодательства Российской Федерации, 2010, № 32, ст. 4298) слова "подпунктов 10 - 1010 пункта 3 статьи 33335" заменить словами "подпунктов 10, 101, 103, 104, 106, 107, 109 и 1010 пункта 3 статьи 33335".</w:t>
      </w:r>
    </w:p>
    <w:p>
      <w:r>
        <w:rPr>
          <w:b/>
        </w:rPr>
        <w:t>Статья 3</w:t>
      </w:r>
    </w:p>
    <w:p>
      <w:r>
        <w:t>Внести в Федеральный закон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2002, № 1, ст. 4; № 22, ст. 2026; № 30, ст. 3027; 2003, № 1, ст. 6; № 28, ст. 2886; 2005, № 24, ст. 2312) следующие изменения</w:t>
      </w:r>
    </w:p>
    <w:p>
      <w:r>
        <w:t>пункт 14 статьи 1 признать утратившим силу (в части изложения части шестой статьи 331 Налогового кодекса Российской Федерации)</w:t>
      </w:r>
    </w:p>
    <w:p>
      <w:r>
        <w:t>в пункте 7 статьи 10 слова "пункта 8" заменить словами "пункта 11"</w:t>
      </w:r>
    </w:p>
    <w:p>
      <w:r>
        <w:rPr>
          <w:b/>
        </w:rPr>
        <w:t>Статья 4</w:t>
      </w:r>
    </w:p>
    <w:p>
      <w:r>
        <w:t>Признать утратившими силу со дня вступления в силу настоящего Федерального закона</w:t>
      </w:r>
    </w:p>
    <w:p>
      <w:r>
        <w:t>пункт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части подпункта 2 пункта 3 статьи 33335 Налогового кодекса Российской Федерации) (Собрание законодательства Российской Федерации, 2004, № 45, ст. 4377)</w:t>
      </w:r>
    </w:p>
    <w:p>
      <w:r>
        <w:t>абзац семьдесят восьмой пункта 11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t>подпункты "в", "е" и "и" пункта 10 статьи 3 Федерального закона от 30 июля 2010 года № 242-ФЗ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(Собрание законодательства Российской Федерации, 2010, № 32, ст. 4298)</w:t>
      </w:r>
    </w:p>
    <w:p>
      <w:r>
        <w:rPr>
          <w:b/>
        </w:rPr>
        <w:t>Статья 5</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установлены иные сроки вступления их в силу</w:t>
      </w:r>
    </w:p>
    <w:p>
      <w:r>
        <w:rPr>
          <w:b/>
        </w:rPr>
        <w:t xml:space="preserve">2. </w:t>
      </w:r>
      <w:r>
        <w:t>Пункты 1, 4, подпункты "а" - "в", абзацы первый и второй подпункта "г", подпункты "д" - "ж" пункта 5, пункты 6 - 21, 23 - 25 статьи 1, статья 3 настоящего Федерального закона вступают в силу со дня официального опубликования настоящего Федерального закона</w:t>
      </w:r>
    </w:p>
    <w:p>
      <w:r>
        <w:rPr>
          <w:b/>
        </w:rPr>
        <w:t xml:space="preserve">3. </w:t>
      </w:r>
      <w:r>
        <w:t>Действие положений пункта 4 статьи 212, пунктов 11, 41, абзаца первого пункта 7, абзаца второго пункта 12, пунктов 13, 15 и 18 статьи 2141, абзаца второго пункта 1 статьи 2201, статьи 221, пункта 8 статьи 271, пункта 10 статьи 272, части третьей статьи 316, статьи 331, подпункта 2 пункта 5 статьи 391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2010 года</w:t>
      </w:r>
    </w:p>
    <w:p>
      <w:r>
        <w:rPr>
          <w:b/>
        </w:rPr>
        <w:t xml:space="preserve">4. </w:t>
      </w:r>
      <w:r>
        <w:t>Действие положений пункта 3 статьи 1451 пункта 3 статьи 246, пункта 1 и пункта 4 статьи 2461, пункта 6 статьи 289 части второй Налогового кодекса Российской Федерации (в редакции настоящего Федерального закона) распространяется на правоотношения, возникшие с 1 декабря 2010 года</w:t>
      </w:r>
    </w:p>
    <w:p>
      <w:r>
        <w:rPr>
          <w:b/>
        </w:rPr>
        <w:t xml:space="preserve">5. </w:t>
      </w:r>
      <w:r>
        <w:t>Положения пункта 2 статьи 226, пункта 2 статьи 258, подпунктов 481 и 482 пункта 1 статьи 264, подпункта 11 пункта 2 статьи 3465, подпункта 321 пункта 1 статьи 34616 части второй Налогового кодекса Российской Федерации (в редакции настоящего Федерального закона) применяются с 1 января 2011 года</w:t>
      </w:r>
    </w:p>
    <w:p>
      <w:r>
        <w:rPr>
          <w:b/>
        </w:rPr>
        <w:t xml:space="preserve">6. </w:t>
      </w:r>
      <w:r>
        <w:t>Положения пункта 11 статьи 284 и статьи 2841 части второй Налогового кодекса Российской Федерации (в редакции настоящего Федерального закона) применяются с 1 января 2011 года. (В редакции Федерального закона от 26.07.2019 № 210-ФЗ)</w:t>
      </w:r>
    </w:p>
    <w:p>
      <w:r>
        <w:rPr>
          <w:b/>
        </w:rPr>
        <w:t xml:space="preserve">7. </w:t>
      </w:r>
      <w:r>
        <w:t>(Утратила силу - Федеральный закон от 27.11.2018 № 424-ФЗ)</w:t>
      </w:r>
    </w:p>
    <w:p>
      <w:r>
        <w:rPr>
          <w:b/>
        </w:rPr>
        <w:t xml:space="preserve">8. </w:t>
      </w:r>
      <w:r>
        <w:t>Для применения с 1 января 2011 года налоговой ставки по налогу на прибыль организаций в размере 0 процентов в соответствии с пунктом 11 статьи 284 Налогового кодекса Российской Федерации (в редакции настоящего Федерального закона) организации в течение двух месяцев со дня официального опубликования Перечня, предусмотренного пунктом 1 статьи 2841 Налогового кодекса Российской Федерации (в редакции настоящего Федерального закона), но не позднее 31 декабря 2011 года вправе представить в налоговые органы заявление и документы, которые указаны в пункте 5 статьи 2841 Налогового кодекса Российской Федерации (в редакции настоящего Федерального закона). (Часть введена - Федеральный закон от 07.06.2011 № 132-ФЗ)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