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административного выдворения за пределы Российской Федерации иностранных граждан и лиц без гражданства, совершивших правонарушения, связанные с незаконным оборотом наркотических средств, психотропных веществ и их прекурсоров</w:t>
      </w:r>
    </w:p>
    <w:p>
      <w:r>
        <w:rPr>
          <w:b/>
        </w:rPr>
        <w:t>Статья 1</w:t>
      </w:r>
    </w:p>
    <w:p>
      <w:r>
        <w:t>Внести в Федеральный закон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2006, № 31, ст. 3420; 2008, № 30, ст. 3616) следующие изменения</w:t>
      </w:r>
    </w:p>
    <w:p>
      <w:r>
        <w:t>в статье 9: а) пункт 2 дополнить подпунктом 3 следующего содержания: "3)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б) (Утратил силу - Федеральный закон от 01.03.2012 № 18-ФЗ) в) абзац первый пункта 6 после слов "подпунктом 2" дополнить словами "или 3"</w:t>
      </w:r>
    </w:p>
    <w:p>
      <w:r>
        <w:t>в статье 12: а) пункт 6 дополнить подпунктом 3 следующего содержания: "3)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б) (Утратил силу - Федеральный закон от 01.03.2012 № 18-ФЗ)</w:t>
      </w:r>
    </w:p>
    <w:p>
      <w:r>
        <w:rPr>
          <w:b/>
        </w:rPr>
        <w:t>Статья 2</w:t>
      </w:r>
    </w:p>
    <w:p>
      <w:r>
        <w:t>Подпункт 4 статьи 26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2007, № 1, ст. 29; 2008, № 19, ст. 2094) дополнить словами ", за исключением случаев, когда федеральным законом предусмотрен запрет на въезд в Российскую Федерацию иностранного гражданина или лица без гражданства после однократного совершения ими административного правонарушения на территории Российской Федерации".</w:t>
      </w:r>
    </w:p>
    <w:p>
      <w:r>
        <w:rPr>
          <w:b/>
        </w:rPr>
        <w:t>Статья 3</w:t>
      </w:r>
    </w:p>
    <w:p>
      <w:r>
        <w:t>Пункт 3 статьи 59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2009, № 29, ст. 3614) изложить в следующей редакции: "3.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прекурсоров, наркосодержащих растений или их частей, содержащих наркотические средства или психотропные вещества либо их прекурсоры, может быть не разрешен въезд в Российскую Федерацию.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2003, № 27, ст. 2700; № 50, ст. 4847; 2005, № 10, ст. 763; № 19, ст. 1752; № 50, ст. 5247; 2006, № 45, ст. 4641; 2007, № 26, ст. 3089; 2010, № 21, ст. 2525) следующие изменения</w:t>
      </w:r>
    </w:p>
    <w:p>
      <w:r>
        <w:t>в статье 6.8: а) в абзаце первом слово "Незаконные" заменить словами "1. Незаконные"; б) в абзаце втором слова "от пятисот до одной тысячи" заменить словами "от четырех тысяч до пяти тысяч"; в) дополнить частью 2 следующего содержания: "2. Те же действия,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t>в статье 6.9: а) в абзаце первом слово "Потребление" заменить словами "1. Потребление"; б) в абзаце втором слова "от пятисот до одной тысячи" заменить словами "от четырех тысяч до пяти тысяч"; в) дополнить частью 2 следующего содержания: "2. То же действие, совершенное иностранным гражданином или лицом без гражданства, - 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t>в статье 6.13: а) в абзаце первом слово "Пропаганда" заменить словами "1. Пропаганда"; б) в абзаце втором слова "от двух тысяч до двух тысяч пятисот" заменить словами "от четырех тысяч до пяти тысяч", слова "от четырех тысяч до пяти тысяч" заменить словами "от сорока тысяч до пятидесяти тысяч", слова "от сорока тысяч до пятидесяти тысяч" заменить словами "от восьмисот тысяч до одного миллиона", слова ", или без таковой" исключить; в) дополнить частью 2 следующего содержания: "2. То же действие, совершенное иностранным гражданином или лицом без гражданства, - 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t>пункт 2 статьи 32.9 после слов "предусмотренных статьями" дополнить цифрами "6.8, 6.9, 6.13,"</w:t>
      </w:r>
    </w:p>
    <w:p>
      <w:r>
        <w:rPr>
          <w:b/>
        </w:rPr>
        <w:t>Статья 5</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2008, № 19, ст. 2094; № 30, ст. 3616; 2009, № 23, ст. 2760; № 26, ст. 3125; 2010, № 21, ст. 2524; № 31, ст. 4196) следующие изменения</w:t>
      </w:r>
    </w:p>
    <w:p>
      <w:r>
        <w:t>подпункт 7 пункта 1 статьи 7 дополнить словами "либо совершил административное правонарушение, связанное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
        <w:t>подпункт 7 пункта 1 статьи 9 дополнить словами "либо совершил административное правонарушение, связанное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