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некоммерческих организациях" и отдельные законодательные акты Российской Федерации</w:t>
      </w:r>
    </w:p>
    <w:p>
      <w:r>
        <w:rPr>
          <w:b/>
        </w:rPr>
        <w:t>Статья 1</w:t>
      </w:r>
    </w:p>
    <w:p>
      <w:r>
        <w:t>Внести в Федеральный закон от 12 января 1996 года № 7-ФЗ "О некоммерческих организациях" (Собрание законодательства Российской Федерации, 1996, № 3, ст. 145; 1999, № 28, ст. 3473; 2007, № 22, ст. 2563; 2009, № 29, ст. 3582) следующие изменения</w:t>
      </w:r>
    </w:p>
    <w:p>
      <w:r>
        <w:t>в статье 71: а) пункт 2 дополнить абзацами следующего содержания: "Годовая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 Годовой отчет государственной корпорации,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 Годовой отчет государственной корпорации размещается на официальном сайте государственной корпорации в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 На официальном сайте государственной корпорации в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 б) дополнить пунктом 31 следующего содержания: "31.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 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корпораций. К компетенции высшего органа управления государственной корпорации относятся: 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 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 определение порядка использования прибыли государственной корпорации; принятие решения о передаче части имущества государственной корпорации в государственную казну Российской Федерации. 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 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 в) дополнить пунктом 32 следующего содержания: "32.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корпорации,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 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 г) (Утратил силу - Федеральный закон от 30.03.2016 № 82-ФЗ) д) дополнить пунктом 34 следующего содержания: "34.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корпораций."</w:t>
      </w:r>
    </w:p>
    <w:p>
      <w:r>
        <w:t>в статье 72: а) дополнить пунктом 7 следующего содержания: "7. Федеральным законом,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 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компаний. К компетенции высшего органа управления государственной компании относятся: утверждение программы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 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 определение порядка использования прибыли государственной компании; принятие решения о передаче части имущества государственной компании в государственную казну Российской Федерации. Федеральным законом,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 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 б) дополнить пунктом 8 следующего содержания: "8.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 Годовой отчет государственной компании,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законодательством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компании, в том числе в части инвестиционной деятельности. Годовой отчет государственной компании размещается на официальном сайте государственной компании в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законом, предусматривающим создание государственной компании, не установлен иной срок. На официальном сайте государственной компании в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 в) дополнить пунктом 9 следующего содержания: "9.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компании,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 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 г) (Утратил силу - Федеральный закон от 30.03.2016 № 82-ФЗ) д) дополнить пунктом 11 следующего содержания: "11.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компаний."</w:t>
      </w:r>
    </w:p>
    <w:p>
      <w:r>
        <w:rPr>
          <w:b/>
        </w:rPr>
        <w:t>Статья 2</w:t>
      </w:r>
    </w:p>
    <w:p>
      <w:r>
        <w:t>(Утратила силу - Федеральный закон от 05.04.2013 № 41-ФЗ)</w:t>
      </w:r>
    </w:p>
    <w:p>
      <w:r>
        <w:rPr>
          <w:b/>
        </w:rPr>
        <w:t>Статья 3</w:t>
      </w:r>
    </w:p>
    <w:p>
      <w:r>
        <w:t>Трудовой кодекс Российской Федерации (Собрание законодательства Российской Федерации, 2002, № 1, ст. 3; 2004, № 35, ст. 3607; 2006, № 27, ст. 2878; 2008, № 9, ст. 812) дополнить статьей 3491 следующего содержания: "Статья 3491. Особенности регулирования труда работников государственных корпораций, государственных компаний Работник государственной корпорации или государственной компании в случаях и в порядке, которые установлены Правительством Российской Федерации, обязан</w:t>
      </w:r>
    </w:p>
    <w:p>
      <w:r>
        <w:t>представлять сведения о своих доходах, имуществе и обязательствах имущественного характера и о доходах, об имуществе и обязательствах имущественного характера его супруга (супруги) и несовершеннолетних детей</w:t>
      </w:r>
    </w:p>
    <w:p>
      <w:r>
        <w:t>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 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 Под конфликтом интересов в настоящей статье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 Работнику государственной корпорации или государственной компании в случаях, установленных Правительством Российской Федерации, запрещается:</w:t>
      </w:r>
    </w:p>
    <w:p>
      <w:r>
        <w:t>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
        <w:t>осуществлять предпринимательскую деятельность</w:t>
      </w:r>
    </w:p>
    <w:p>
      <w:r>
        <w:t>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
        <w:t>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
        <w:t>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
        <w:t>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
        <w:t>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
        <w:t>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
        <w:t>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Статья 4</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2005, № 1, ст. 23; 2008, № 52, ст. 6225; 2009, № 48, ст. 5731) следующие изменения</w:t>
      </w:r>
    </w:p>
    <w:p>
      <w:r>
        <w:t>пункт 5 части 2 статьи 15 изложить в следующей редакции: "5) инвестирует временно свободные средства фонда обязательного страхования вкладов в депозиты Банка России и (или) в иные активы (объекты инвестирования) в соответствии со статьей 71 Федерального закона от 12 января 1996 года № 7-ФЗ "О некоммерческих организациях".". (В редакции Федерального закона от 03.12.2011 № 381-ФЗ) 2) в статье 19: а) пункт 3 признать утратившим силу; б) пункт 19 дополнить словами ", а также Федеральным законом от 12 января 1996 года № 7-ФЗ "О некоммерческих организациях"</w:t>
      </w:r>
    </w:p>
    <w:p>
      <w:r>
        <w:t>пункт 4 статьи 21 изложить в следующей редакции: "4) вносит на утверждение в совет директоров Агентства предложения о развитии системы страхования вкладов;"</w:t>
      </w:r>
    </w:p>
    <w:p>
      <w:r>
        <w:t>в статье 24: а) в части 5: пункт 4 изложить в следующей редакции: "4) отчет о прибылях и об убытках, в том числе полученных от инвестирования временно свободных средств Агентства;"; дополнить пунктом 6 следующего содержания: "6) иную информацию в соответствии со статьей 71 Федерального закона от 12 января 1996 года № 7-ФЗ "О некоммерческих организациях"."; б) дополнить частью 7 следующего содержания: "7. Информация о деятельности Агентства размещается на официальном сайте Агентства в сети "Интернет" в соответствии со статьей 71 Федерального закона от 12 января 1996 года № 7-ФЗ "О некоммерческих организациях"."</w:t>
      </w:r>
    </w:p>
    <w:p>
      <w:r>
        <w:t>пункт 5 статьи 34 изложить в следующей редакции: "5) доходов от инвестирования временно свободных средств фонда обязательного страхования вкладов;"</w:t>
      </w:r>
    </w:p>
    <w:p>
      <w:r>
        <w:t>статью 38 признать утратившей силу</w:t>
      </w:r>
    </w:p>
    <w:p>
      <w:r>
        <w:rPr>
          <w:b/>
        </w:rPr>
        <w:t>Статья 5</w:t>
      </w:r>
    </w:p>
    <w:p>
      <w:r>
        <w:t>Внести в Федеральный закон от 17 мая 2007 года № 82-ФЗ "О банке развития" (Собрание законодательства Российской Федерации, 2007, № 22, ст. 2562; 2009, № 52, ст. 6416) следующие изменения</w:t>
      </w:r>
    </w:p>
    <w:p>
      <w:r>
        <w:t>в пункте 19 части 3 статьи 3 слово "рубежом;" заменить словами "рубежом. Положения абзаца третьего пункта 3 статьи 55 Гражданского кодекса Российской Федерации не применяются при создании филиалов и открытии представительств Внешэкономбанка;"</w:t>
      </w:r>
    </w:p>
    <w:p>
      <w:r>
        <w:t>в статье 7: а) часть 5 дополнить словами ", а также иную информацию в соответствии со статьей 71 Федерального закона от 12 января 1996 года № 7-ФЗ "О некоммерческих организациях"; б) дополнить частью 7 следующего содержания: "7. Информация о деятельности Внешэкономбанка размещается на официальном сайте Внешэкономбанка в сети "Интернет" в соответствии со статьей 71 Федерального закона от 12 января 1996 года № 7-ФЗ "О некоммерческих организациях"."</w:t>
      </w:r>
    </w:p>
    <w:p>
      <w:r>
        <w:t>пункт 13 части 1 статьи 12 дополнить словами "и Федеральным законом от 12 января 1996 года № 7-ФЗ "О некоммерческих организациях"</w:t>
      </w:r>
    </w:p>
    <w:p>
      <w:r>
        <w:rPr>
          <w:b/>
        </w:rPr>
        <w:t>Статья 6</w:t>
      </w:r>
    </w:p>
    <w:p>
      <w:r>
        <w:t>(Утратила силу - Федеральный закон от 30.12.2021 № 436-ФЗ)</w:t>
      </w:r>
    </w:p>
    <w:p>
      <w:r>
        <w:rPr>
          <w:b/>
        </w:rPr>
        <w:t>Статья 7</w:t>
      </w:r>
    </w:p>
    <w:p>
      <w:r>
        <w:t>(Утратила силу - Федеральный закон от 21.07.2014 № 210-ФЗ)</w:t>
      </w:r>
    </w:p>
    <w:p>
      <w:r>
        <w:rPr>
          <w:b/>
        </w:rPr>
        <w:t>Статья 8</w:t>
      </w:r>
    </w:p>
    <w:p>
      <w:r>
        <w:t>Внести в Федеральный закон от 23 ноября 2007 года № 270-ФЗ "О Государственной корпорации "Ростехнологии" (Собрание законодательства Российской Федерации, 2007, № 48, ст. 5814; 2009, № 19, ст. 2278) следующие изменения</w:t>
      </w:r>
    </w:p>
    <w:p>
      <w:r>
        <w:t>часть 4 статьи 6 признать утратившей силу</w:t>
      </w:r>
    </w:p>
    <w:p>
      <w:r>
        <w:t>пункт 5 части 1 статьи 7 изложить в следующей редакции: "5) осуществлять инвестиции в российские и иностранные организации. Инвестирование временно свободных средств Государственной корпорации "Ростехнологии" осуществляется в соответствии со статьей 71 Федерального закона от 12 января 1996 года № 7-ФЗ "О некоммерческих организациях";"</w:t>
      </w:r>
    </w:p>
    <w:p>
      <w:r>
        <w:t>в статье 8: а) часть 2 дополнить словами "в соответствии со статьей 71 Федерального закона от 12 января 1996 года № 7-ФЗ "О некоммерческих организациях"; б) часть 3 дополнить пунктом 7 следующего содержания: "7) иную информацию в соответствии со статьей 71 Федерального закона от 12 января 1996 года № 7-ФЗ "О некоммерческих организациях"."</w:t>
      </w:r>
    </w:p>
    <w:p>
      <w:r>
        <w:t>пункт 17 части 1 статьи 12 дополнить словами "и Федеральным законом от 12 января 1996 года № 7-ФЗ "О некоммерческих организациях"</w:t>
      </w:r>
    </w:p>
    <w:p>
      <w:r>
        <w:t>пункт 11 статьи 16 признать утратившим силу</w:t>
      </w:r>
    </w:p>
    <w:p>
      <w:r>
        <w:rPr>
          <w:b/>
        </w:rPr>
        <w:t>Статья 9</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2010, № 48, ст. 6246) следующие изменения</w:t>
      </w:r>
    </w:p>
    <w:p>
      <w:r>
        <w:t>в части 1 статьи 3 слова "и принятыми в соответствии с ним" заменить словами ", Федеральным законом от 12 января 1996 года № 7-ФЗ "О некоммерческих организациях" и принятыми в соответствии с ними"</w:t>
      </w:r>
    </w:p>
    <w:p>
      <w:r>
        <w:t>пункт 2 части 2 статьи 15 изложить в следующей редакции: "2) осуществлять инвестиции в российские и иностранные организации. Инвестирование временно свободных средств Корпорации осуществляется в соответствии со статьей 71 Федерального закона от 12 января 1996 года № 7-ФЗ "О некоммерческих организациях";"</w:t>
      </w:r>
    </w:p>
    <w:p>
      <w:r>
        <w:t>пункт 20 части 1 статьи 24 дополнить словами "и Федеральным законом от 12 января 1996 года № 7-ФЗ "О некоммерческих организациях"</w:t>
      </w:r>
    </w:p>
    <w:p>
      <w:r>
        <w:t>в статье 34: а) часть 4 дополнить пунктом 4 следующего содержания: "4) иной информации в соответствии со статьей 71 Федерального закона от 12 января 1996 года № 7-ФЗ "О некоммерческих организациях"."; б) часть 10 изложить в следующей редакции: "10. Порядок опубликования годового отчета Корпорации устанавливается в соответствии со статьей 71 Федерального закона от 12 января 1996 года № 7-ФЗ "О некоммерческих организациях"."</w:t>
      </w:r>
    </w:p>
    <w:p>
      <w:r>
        <w:rPr>
          <w:b/>
        </w:rPr>
        <w:t>Статья 10</w:t>
      </w:r>
    </w:p>
    <w:p>
      <w:r>
        <w:t>Внести в Федеральный закон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следующие изменения: 1) пункт 18 части 1 статьи 9 после слова "законом" дополнить словами "и Федеральным законом от 12 января 1996 года № 7-ФЗ "О некоммерческих организациях"; 2) пункт 8 статьи 13 после слова "труда" дополнить словами "в соответствии с системой оплаты труда, утвержденной наблюдательным советом Государственной компании"; 3) часть 6 статьи 17 дополнить пунктом 5 следующего содержания: "5) иной информации в соответствии со статьей 72 Федерального закона от 12 января 1996 года № 7-ФЗ "О некоммерческих организациях"."; 4) наименование главы 10 изложить в следующей редакции: "Глава 10. Инвестирование временно свободных средств Государственной компании и средств фонда Государственной компании"; 5) в статье 40: а) наименование изложить в следующей редакции: "Статья 40. Инвестирование временно свободных средств Государственной компании и средств фонда Государственной компании"; б) части 1 и 2 изложить в следующей редакции: "1. Для достижения целей, установленных настоящим Федеральным законом, Государственная компания вправе инвестировать временно свободные средства Государственной компании и средства фонда Государственной компании.</w:t>
      </w:r>
    </w:p>
    <w:p>
      <w:r>
        <w:rPr>
          <w:b/>
        </w:rPr>
        <w:t xml:space="preserve">2. </w:t>
      </w:r>
      <w:r>
        <w:t>Инвестирование указанных в части 1 настоящей статьи средств осуществляется в соответствии со статьей 72 Федерального закона от 12 января 1996 года № 7-ФЗ "О некоммерческих организациях".";</w:t>
      </w:r>
    </w:p>
    <w:p>
      <w:r>
        <w:rPr>
          <w:b/>
        </w:rPr>
        <w:t xml:space="preserve">2. </w:t>
      </w:r>
      <w:r>
        <w:t>части 3 - 5 признать утратившими силу</w:t>
      </w:r>
    </w:p>
    <w:p>
      <w:r>
        <w:rPr>
          <w:b/>
        </w:rPr>
        <w:t>Статья 11</w:t>
      </w:r>
    </w:p>
    <w:p>
      <w:r>
        <w:t>Признать утратившими силу</w:t>
      </w:r>
    </w:p>
    <w:p>
      <w:r>
        <w:t>пункт 1 Федерального закона от 29 декабря 2004 года № 197-ФЗ "О внесении изменений в статьи 38 и 41 Федерального закона "О страховании вкладов физических лиц в банках Российской Федерации" (Собрание законодательства Российской Федерации, 2005, № 1, ст. 23)</w:t>
      </w:r>
    </w:p>
    <w:p>
      <w:r>
        <w:t>подпункты "б" - "г" пункта 2 статьи 1 Федерального закона от 13 мая 2008 года № 69-ФЗ "О внесении изменений в статьи 3 и 21 Федерального закона "О Фонде содействия реформированию жилищно-коммунального хозяйства" (Собрание законодательства Российской Федерации, 2008, № 20, ст. 2254)</w:t>
      </w:r>
    </w:p>
    <w:p>
      <w:r>
        <w:t>подпункт "б" пункта 4 Федерального закона от 7 мая 2009 года № 88-ФЗ "О внесении изменений в Федеральный закон "О Государственной корпорации "Ростехнологии" (Собрание законодательства Российской Федерации, 2009, № 19, ст. 2278)</w:t>
      </w:r>
    </w:p>
    <w:p>
      <w:r>
        <w:t>статью 9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 иной срок вступления в силу</w:t>
      </w:r>
    </w:p>
    <w:p>
      <w:r>
        <w:rPr>
          <w:b/>
        </w:rPr>
        <w:t xml:space="preserve">2. </w:t>
      </w:r>
      <w:r>
        <w:t>Абзац третий подпункта "в" пункта 1, абзац третий подпункта "в" пункта 2 статьи 1, пункт 1, подпункт "а" пункта 2, пункты 3 и 6 статьи 4, пункт 1, подпункт "б" пункта 3, пункты 4 и 5 статьи 6, подпункт "б" пункта 1, пункты 2 и 4 статьи 7, пункт 2 статьи 8, пункт 2 статьи 9, пункты 4 и 5 статьи 10, пункты 1, 2 и 4 статьи 11 настоящего Федерального закона вступают в силу по истечении одного года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