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принятием Федерального закона "О клиринге и клиринговой деятельности"</w:t>
      </w:r>
    </w:p>
    <w:p>
      <w:r>
        <w:rPr>
          <w:b/>
        </w:rPr>
        <w:t>Статья 1</w:t>
      </w:r>
    </w:p>
    <w:p>
      <w:r>
        <w:t>Внести в Федеральный закон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1998, № 31, ст. 3829; 2001, № 33, ст. 3424; 2003, № 27, ст. 2700; № 52, ст. 5033, 5037; 2004, № 27, ст. 2711; 2005, № 1, ст. 45; 2006, № 31, ст. 3439; 2007, № 22, ст. 2563; № 31, ст. 4011; № 41, ст. 4845; 2009, № 23, ст. 2776; № 30, ст. 3739; № 48, ст. 5731; 2010, № 31, ст. 4193; № 47, ст. 6028) следующие изменения</w:t>
      </w:r>
    </w:p>
    <w:p>
      <w:r>
        <w:t>второе предложение части шестой статьи 5 дополнить словами ", а также на заключение договоров в целях выполнения функций центрального контрагента в соответствии с Федеральным законом "О клиринге и клиринговой деятельности"</w:t>
      </w:r>
    </w:p>
    <w:p>
      <w:r>
        <w:t>в статье 13: а) в части первой слова "в части девятой" заменить словами "в частях девятой и десятой"; б) (Утратил силу - Федеральный закон от 29.12.2015 № 403-ФЗ) 3) статью 26: а) дополнить частью шестнадцатой следующего содержания: "Информация о торговых и клиринговых счетах юридических лиц и об операциях по указанным счетам предоставляется кредитными организациями в федеральный орган исполнительной власти в области финансовых рынков в порядке, предусмотренном Федеральным законом "О клиринге и клиринговой деятельности"."; б) дополнить частью семнадцатой следующего содержания: "Федеральный орган исполнительной власти в области финансовых рынков не вправе раскрывать третьим лицам информацию, полученную в соответствии с Федеральным законом "О клиринге и клиринговой деятельности"."</w:t>
      </w:r>
    </w:p>
    <w:p>
      <w:r>
        <w:rPr>
          <w:b/>
        </w:rPr>
        <w:t>Статья 2</w:t>
      </w:r>
    </w:p>
    <w:p>
      <w:r>
        <w:t>Внести в Федеральный закон от 22 апреля 1996 года № 39-ФЗ "О рынке ценных бумаг" (Собрание законодательства Российской Федерации, 1996, № 17, ст. 1918; 2001, № 33, ст. 3424; 2002, № 52, ст. 5141; 2004, № 31, ст. 3225; 2005, № 25, ст. 2426; 2006, № 1, ст. 5; № 2, ст. 172; № 17, ст. 1780; № 31, ст. 3437; № 43, ст. 4412; 2007, № 1, ст. 45; № 41, ст. 4845; № 50, ст. 6247, 6249; 2008, № 44, ст. 4982; № 52, ст. 6221; 2009, № 7, ст. 777; № 18, ст. 2154; № 29, ст. 3642; № 48, ст. 5731; 2010, № 17, ст. 1988; № 31, ст. 4193; № 41, ст. 5193) следующие изменения: 1) в пункте 5 статьи 3 слова "совершать сделки с ценными бумагами, предназначенными" заменить словами "приобретать ценные бумаги, предназначенные"; 2) в части седьмой статьи 5 слова "совершать сделки с ценными бумагами, предназначенными" заменить словами "приобретать ценные бумаги, предназначенные"; 3) статью 6 признать утратившей силу; 4) во втором предложении части пятой статьи 7 слово "Депозитарий" заменить словами "Если иное не предусмотрено федеральным законом, депозитарий"; 5) часть вторую статьи 10 изложить в следующей редакции: "Ограничения на совмещение видов деятельности и операций с финансовыми инструментами устанавливаются федеральным органом исполнительной власти по рынку ценных бумаг."; 6) пункт 2 статьи 101 изложить в следующей редакции: "2. Федеральный орган исполнительной власти по рынку ценных бумаг должен быть уведомлен о лице, избранном на должность единоличного исполнительного органа, и о лице, назначенном руководителем контрольного подразделения (контролером) профессионального участника рынка ценных бумаг, в том числе фондовой биржи."; 7) (Утратил силу - Федеральный закон от 21.11.2011 № 327-ФЗ) 8) в статье 275-3: а) в пункте 9: подпункт 10 дополнить словами ", а если это предусмотрено решением о выпуске российских депозитарных расписок, - реализовать соответствующее количество представляемых ценных бумаг и передать денежные средства, вырученные от их реализации"; дополнить подпунктом 101 следующего содержания: "101) обязательство депозитария реализовать соответствующее количество представляемых ценных бумаг в случае заявления владельцем российской депозитарной расписки требования о ее погашении, если владелец российской депозитарной расписки в соответствии с законодательством Российской Федерации или иностранным правом не может являться владельцем представляемых ценных бумаг;"; подпункт 14 дополнить словами ", а также порядок и условия оказания таких услуг"; подпункт 16 изложить в следующей редакции: "16) положение о том, что выплата депозитарию вознаграждения и (или) возмещение расходов, связанных с исполнением им обязанностей, предусмотренных подпунктами 10 - 14 настоящего пункта, осуществляется за счет владельцев российских депозитарных расписок;"; б) дополнить пунктом 221 следующего содержания: "221. Эмитент-депозитарий, осуществляющий ведение реестра российских депозитарных расписок, вправе осуществлять блокировку операций, связанных с переходом прав на российские депозитарные расписки по лицевому счету, на котором учитываются права на российские депозитарные расписки, владелец которых не исполнил обязанности по выплате эмитенту-депозитарию вознаграждения и (или) возмещению ему соответствующих расходов. Регистратор, осуществляющий ведение реестра российских депозитарных расписок, обязан осуществлять такую блокировку по распоряжению эмитента-депозитария."; 9) (Утратил силу - Федеральный закон от 23.07.2013 № 251-ФЗ) 10) в статье 512: а) в пункте 1 слова "пунктом 4" заменить словами "пунктами 4 и 5"; б) в пункте 2: подпункт 1 изложить в следующей редакции: "1) профессиональные участники рынка ценных бумаг;"; дополнить подпунктом 11 следующего содержания: "11) клиринговые организации;"; 11) в статье 513: а) пункт 8 изложить в следующей редакции: "8. После исполнения обязательств по первой части договора репо и (или) их прекращения прекращение обязательств по второй части договора репо без исполнения их в натуре может осуществляться зачетом, а если указанные обязательства допущены к клирингу, иными способами, предусмотренными правилами клиринга (правилами осуществления клиринговой деятельности), и в случаях, предусмотренных пунктами 151, 16, 161 и 20 настоящей статьи."; б) дополнить пунктом 151 следующего содержания: "151. В случае полного погашения (за исключением конвертации) переданных по договору репо облигаций до исполнения обязательств по передаче ценных бумаг по второй части договора репо обязательства по второй части договора репо прекращаются без исполнения их в натуре способами и в порядке, которые предусмотрены договором репо."; в) дополнить пунктом 161 следующего содержания: "161. Договором репо может быть предусмотрено, что обязательства по этому договору прекращаются, если стоимость ценных бумаг, переданных по договору репо, становится больше (меньше) значения, установленного договором репо, или равной ему. Прекращение обязательств в указанном случае допускается при наличии одного из условий, предусмотренных подпунктами 1 - 3 пункта 16 настоящей статьи."; г) в пункте 19 слова "осуществления клиринговой деятельности" заменить словом "клиринга"; д) пункт 20 изложить в следующей редакции: "20. Генеральным соглашением (единым договором), правилами организатора торговли на рынке ценных бумаг, правилами фондовой биржи, правилами клиринга могут быть предусмотрены: 1) условия и порядок уплаты денежных средств и (или) передачи ценных бумаг в соответствии с пунктом 14 настоящей статьи. При этом сумма подлежащих уплате денежных средств и (или) количество подлежащих передаче ценных бумаг могут определяться отдельно по каждому договору репо, по группе договоров репо и (или) по всем договорам репо, заключенным между сторонами на условиях, указанных таким генеральным соглашением (единым договором) или такими правилами; 2) основания и порядок прекращения обязательств по одному договору репо, по группе договоров репо и (или) по всем договорам репо, заключенным между сторонами на условиях, указанных таким генеральным соглашением (единым договором) или такими правилами, в том числе по требованию одной из сторон при неисполнении или ненадлежащем исполнении другой стороной обязательств по договору репо. При этом прекращение обязательств допускается при наличии одного из условий, предусмотренных подпунктами 1 - 3 пункта 16 настоящей статьи."; 12) в статье 514: а) пункт 1 изложить в следующей редакции: "1. Заключение участниками торгов на торгах фондовой биржи договоров, являющихся производными финансовыми инструментами, допускается при условии, что другой стороной по таким договорам является лицо, осуществляющее функции центрального контрагента. Федеральным органом исполнительной власти по рынку ценных бумаг могут быть установлены иные случаи, когда договоры, являющиеся производными финансовыми инструментами, заключаются только при условии, что другой стороной по таким договорам является лицо, осуществляющее функции центрального контрагента."; б) в пункте 2 слова "осуществления клиринговой деятельности" заменить словом "клиринга"; в) в пункте 3 слова "осуществления клиринговой деятельности" заменить словом "клиринга"; г) в пункте 4 слова "осуществления клиринговой деятельности" заменить словом "клиринга"; 13) дополнить статьей 515 следующего содержания: "Статья 515. Примерные условия договоров и генеральное соглашение (единый договор) на финансовом рынке 1. Если стороны намерены заключить более одного договора репо, и (или) договора, являющегося производным финансовым инструментом, и (или) договора иного вида, объектом которого являются ценные бумаги и (или) иностранная валюта, такие договоры могут заключаться на условиях, определенных генеральным соглашением (единым договором). При этом условия указанных договоров, а также генерального соглашения (единого договора) могут предусматривать, что отдельные их условия определяются примерными условиями договоров, утвержденными саморегулируемой организацией профессиональных участников рынка ценных бумаг и опубликованными в печати или размещенными в сети "Интернет".</w:t>
      </w:r>
    </w:p>
    <w:p>
      <w:r>
        <w:rPr>
          <w:b/>
        </w:rPr>
        <w:t xml:space="preserve">2. </w:t>
      </w:r>
      <w:r>
        <w:t>Саморегулируемая организация профессиональных участников рынка ценных бумаг вправе утвердить примерные условия договоров, указанных в пункте 1 настоящей статьи. Такие примерные условия могут определять условия одного вида или нескольких видов указанных договоров</w:t>
      </w:r>
    </w:p>
    <w:p>
      <w:r>
        <w:rPr>
          <w:b/>
        </w:rPr>
        <w:t xml:space="preserve">3. </w:t>
      </w:r>
      <w:r>
        <w:t>Примерные условия договоров, утвержденные саморегулируемой организацией профессиональных участников рынка ценных бумаг, должны содержать</w:t>
      </w:r>
    </w:p>
    <w:p>
      <w:r>
        <w:rPr>
          <w:b/>
        </w:rPr>
        <w:t xml:space="preserve">4. </w:t>
      </w:r>
      <w:r>
        <w:t>Примерные условия договоров, утвержденные саморегулируемой организацией профессиональных участников рынка ценных бумаг, и вносимые в них изменения должны быть согласованы с федеральным органом исполнительной власти по рынку ценных бумаг в порядке, предусмотренном нормативными правовыми актами указанного органа. Федеральный орган исполнительной власти по рынку ценных бумаг согласовывает указанные примерные условия и вносимые в них изменения или отказывает в таком согласовании не позднее 60 дней с даты получения соответствующих документов. Основаниями для отказа в согласовании примерных условий договоров и вносимых в них изменений являются их несоответствие требованиям настоящего Федерального закона, а также несоблюдение саморегулируемой организацией профессиональных участников рынка ценных бумаг требований нормативных правовых актов федерального органа исполнительной власти по рынку ценных бумаг, определяющих порядок такого согласования. Примерные условия договоров и вносимые в них изменения могут быть опубликованы в печати (периодическом печатном издании) или размещены в сети "Интернет" после их согласования с федеральным органом исполнительной власти по рынку ценных бумаг</w:t>
      </w:r>
    </w:p>
    <w:p>
      <w:r>
        <w:rPr>
          <w:b/>
        </w:rPr>
        <w:t xml:space="preserve">5. </w:t>
      </w:r>
      <w:r>
        <w:t>Если одной из сторон договора репо, договора, являющегося производным финансовым инструментом, договора иного вида, объектом которых являются ценные бумаги и (или) иностранная валюта, или генерального соглашения (единого договора) является иностранное лицо, условия указанных договоров, а также генерального соглашения (единого договора) могут предусматривать, что отдельные их условия определяются примерными условиями договора (иными аналогичными документами), разработанными (утвержденными) иностранными организациями, перечень которых утвержден федеральным органом исполнительной власти по рынку ценных бумаг. (Абзац утратил силу - Федеральный закон от 30.12.2015 № 430-ФЗ) (Абзац утратил силу - Федеральный закон от 30.12.2015 № 430-ФЗ)</w:t>
      </w:r>
    </w:p>
    <w:p>
      <w:r>
        <w:rPr>
          <w:b/>
        </w:rPr>
        <w:t xml:space="preserve">3. </w:t>
      </w:r>
      <w:r>
        <w:t>основания и порядок прекращения обязательств по одному договору, нескольким и (или) по всем договорам, отдельные условия которых определены генеральным соглашением (единым договором), в том числе по требованию одной из сторон при неисполнении или ненадлежащем исполнении другой стороной обязательств по договору. При этом примерными условиями договоров должны быть установлены порядок определения суммы денежных средств (количества иного имущества), подлежащих уплате (передаче) стороной (сторонами) в связи с прекращением обязательств по указанному договору (договорам), и срок такой уплаты (передачи)</w:t>
      </w:r>
    </w:p>
    <w:p>
      <w:r>
        <w:rPr>
          <w:b/>
        </w:rPr>
        <w:t xml:space="preserve">3. </w:t>
      </w:r>
      <w:r>
        <w:t>порядок прекращения обязательств в связи с введением процедур банкротства одной из сторон генерального соглашения (единого договора) и определения размера нетто-обязательства - денежного обязательства, возникающего в связи с таким прекращением, предусматривающий, что: обязательства прекращаются по всем договорам, заключенным в соответствии с генеральным соглашением (единым договором); обязательства прекращаются на дату, определенную в соответствии с генеральным соглашением (единым договором), либо на дату, предшествующую дате принятия арбитражным судом решения о признании должника банкротом и об открытии конкурсного производства, а для кредитной организации дате отзыва у нее лицензии на осуществление банковских операций, в зависимости от того, какая из указанных дат наступила ранее; нетто-обязательство определяется по всем прекращающимся обязательствам и не включает в себя возмещение убытков в форме упущенной выгоды и взыскание неустоек (штрафов, пеней)</w:t>
      </w:r>
    </w:p>
    <w:p>
      <w:r>
        <w:rPr>
          <w:b/>
        </w:rPr>
        <w:t xml:space="preserve">3. </w:t>
      </w:r>
      <w:r>
        <w:t>указание на то, что генеральное соглашение (единый договор) соответствует примерным условиям, если такое соглашение содержит соответствующие примерным условиям положения, перечисленные в подпунктах 1 и 2 настоящего пункта, а также указание на иные условия, наличие которых в генеральном соглашении (едином договоре) свидетельствует о соответствии указанного соглашения примерным условиям</w:t>
      </w:r>
    </w:p>
    <w:p>
      <w:r>
        <w:rPr>
          <w:b/>
        </w:rPr>
        <w:t>Статья 3</w:t>
      </w:r>
    </w:p>
    <w:p>
      <w:r>
        <w:t>(Утратила силу - Федеральный закон от 22.12.2014 № 432-ФЗ)</w:t>
      </w:r>
    </w:p>
    <w:p>
      <w:r>
        <w:rPr>
          <w:b/>
        </w:rPr>
        <w:t>Статья 4</w:t>
      </w:r>
    </w:p>
    <w:p>
      <w:r>
        <w:t>Внести в Кодекс Российской Федерации об административных правонарушениях (Собрание законодательства Российской Федерации, 2002, № 1, ст. 1; 2007, № 26, ст. 3089; 2009, № 7, ст. 777; 2010, № 41, ст. 5193) следующие изменения</w:t>
      </w:r>
    </w:p>
    <w:p>
      <w:r>
        <w:t>в статье 15.19: а) в наименовании слова "на рынке ценных бумаг" заменить словами "на финансовых рынках"; б) абзац первый части 1 после слов "профессиональным участником рынка ценных бумаг," дополнить словами "клиринговой организацией,"; в) абзац первый части 2 после слов "профессиональным участником рынка ценных бумаг," дополнить словами "клиринговой организацией,"; г) абзац первый части 3 после слов "уставный капитал эмитентов" дополнить словами "или клиринговой организации"</w:t>
      </w:r>
    </w:p>
    <w:p>
      <w:r>
        <w:t>в статье 15.29: а) наименование после слов "профессиональных участников рынка ценных бумаг," дополнить словами "клиринговых организаций, лиц, осуществляющих функции центрального контрагента,"; б) абзац первый части 1 после слов "профессиональным участником рынка ценных бумаг," дополнить словами "клиринговой организацией,"; в) абзац первый части 9 после слов "профессиональным участником рынка ценных бумаг," дополнить словами "клиринговой организацией, лицом, осуществляющим функции центрального контрагента,"; г) абзац первый части 11 после слов "профессиональных видов деятельности на рынке ценных бумаг, деятельности" дополнить словами "клиринговой организации, лица, осуществляющего функции центрального контрагента,"; д) абзац первый части 12 после слов "профессиональным участником рынка ценных бумаг," дополнить словами "клиринговой организацией, лицом, осуществляющим функции центрального контрагента,"</w:t>
      </w:r>
    </w:p>
    <w:p>
      <w:r>
        <w:rPr>
          <w:b/>
        </w:rPr>
        <w:t>Статья 5</w:t>
      </w:r>
    </w:p>
    <w:p>
      <w:r>
        <w:t>Пункт 3 статьи 5 Федерального закона от 24 июля 2002 года № 102-ФЗ "О третейских судах в Российской Федерации" (Собрание законодательства Российской Федерации, 2002, № 30, ст. 3019; 2010, № 31, ст. 4163) дополнить словами "и если иное не предусмотрено федеральным законом".</w:t>
      </w:r>
    </w:p>
    <w:p>
      <w:r>
        <w:rPr>
          <w:b/>
        </w:rPr>
        <w:t>Статья 6</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2005, № 44, ст. 4471; 2006, № 52, ст. 5497; 2007, № 18, ст. 2117; № 49, ст. 6079; 2008, № 30, ст. 3616; 2009, № 1, ст. 4, 14; № 18, ст. 2153; № 29, ст. 3632; № 51, ст. 6160; № 52, ст. 6450; 2010, № 17, ст. 1988; № 31, ст. 4188; 2011, № 1, ст. 41) следующие изменения: 1) дополнить статьей 41 следующего содержания: "Статья 41. Особенности определения размера денежных обязательств, возникающих из финансовых договоров 1. Обязательства из договоров, заключенных на условиях генерального соглашения (единого договора), которое соответствует примерным условиям договоров, предусмотренным статьей 515 Федерального закона "О рынке ценных бумаг", и (или) правилам организованных торгов, и (или) правилам клиринга (далее - финансовые договоры), прекращаются в порядке, предусмотренном указанными генеральным соглашением (единым договором), и (или) правилами организованных торгов, и (или) правилами клиринга. При указанном прекращении обязательств возникает денежное обязательство, размер которого определяется в порядке, предусмотренном генеральным соглашением, и (или) правилами организованных торгов, и (или) правилами клиринга.</w:t>
      </w:r>
    </w:p>
    <w:p>
      <w:r>
        <w:rPr>
          <w:b/>
        </w:rPr>
        <w:t xml:space="preserve">2. </w:t>
      </w:r>
      <w:r>
        <w:t>Правила пункта 1 настоящей статьи применяются в отношении финансовых договоров, которые заключены до даты назначения временной администрации, или до даты принятия арбитражным судом решения о введении одной из процедур банкротства, или до даты отзыва лицензии на осуществление банковских операций, в зависимости от того, какая дата наступила ранее</w:t>
      </w:r>
    </w:p>
    <w:p>
      <w:r>
        <w:rPr>
          <w:b/>
        </w:rPr>
        <w:t xml:space="preserve">3. </w:t>
      </w:r>
      <w:r>
        <w:t>Если финансовые договоры заключены на условиях генерального соглашения (единого договора), для применения правил пункта 1 настоящей статьи дополнительно к требованиям пункта 2 настоящей статьи необходимо соблюдение следующих требований</w:t>
      </w:r>
    </w:p>
    <w:p>
      <w:r>
        <w:rPr>
          <w:b/>
        </w:rPr>
        <w:t xml:space="preserve">4. </w:t>
      </w:r>
      <w:r>
        <w:t>Если финансовые договоры заключены на условиях правил организованных торгов и (или) правил клиринга, для применения правил пункта 1 настоящей статьи дополнительно к требованиям пункта 2 настоящей статьи указанные правила должны содержать соответствующий требованиям подпункта 2 пункта 3 статьи 515 Федерального закона "О рынке ценных бумаг" порядок прекращения обязательств в связи с банкротством и определения размера нетто-обязательства</w:t>
      </w:r>
    </w:p>
    <w:p>
      <w:r>
        <w:rPr>
          <w:b/>
        </w:rPr>
        <w:t xml:space="preserve">5. </w:t>
      </w:r>
      <w:r>
        <w:t>Положения настоящей статьи не применяются к возникшим из правил организованных торгов и (или) правил клиринга обязательствам по уплате вознаграждения клиринговой организации и организациям, указанным в пунктах 4 - 7 части 2 статьи 19 Федерального закона "О клиринге и клиринговой деятельности".";</w:t>
      </w:r>
    </w:p>
    <w:p>
      <w:r>
        <w:rPr>
          <w:b/>
        </w:rPr>
        <w:t xml:space="preserve">3. </w:t>
      </w:r>
      <w:r>
        <w:t>одной из сторон договора (выгодоприобретателем по договору) является: российская кредитная организация или профессиональный участник рынка ценных бумаг; Банк России; иностранное юридическое лицо, имеющее право в соответствии с личным законом осуществлять банковскую деятельность или профессиональную деятельность на рынке ценных бумаг, с местом учреждения в государствах, указанных в подпунктах 1 и 2 пункта 2 статьи 511 Федерального закона "О рынке ценных бумаг"; центральный банк иностранного государства, указанного в подпунктах 1 и 2 пункта 2 статьи 511 Федерального закона "О рынке ценных бумаг"; международная финансовая организация; иное российское юридическое лицо; Российская Федерация, субъекты Российской Федерации, муниципальные образования; владельцы инвестиционных паев паевого инвестиционного фонда (в случаях, если они являются выгодоприобретателями по финансовому договору, заключенному управляющей компанией в интересах паевого инвестиционного фонда); иностранное государство, субъект иностранного федеративного государства, административно-территориальное образование иностранного государства, которые указаны в подпунктах 1 и 2 пункта 2 статьи 511 Федерального закона "О рынке ценных бумаг"; иное иностранное юридическое лицо с местом учреждения в государствах, указанных в подпунктах 1 и 2 пункта 2 статьи 511 Федерального закона "О рынке ценных бумаг". При этом второй стороной финансового договора должно являться лицо, предусмотренное абзацами вторым - шестым настоящего подпункта</w:t>
      </w:r>
    </w:p>
    <w:p>
      <w:r>
        <w:rPr>
          <w:b/>
        </w:rPr>
        <w:t xml:space="preserve">3. </w:t>
      </w:r>
      <w:r>
        <w:t>запись о заключении финансового договора внесена в реестр, ведение которого осуществляется саморегулируемой организацией профессиональных участников рынка ценных бумаг или фондовой биржей, в порядке, предусмотренном статьей 515 Федерального закона "О рынке ценных бумаг"</w:t>
      </w:r>
    </w:p>
    <w:p>
      <w:r>
        <w:rPr>
          <w:b/>
        </w:rPr>
        <w:t xml:space="preserve">3. </w:t>
      </w:r>
      <w:r>
        <w:t>генеральное соглашение (единый договор) содержит порядок прекращения обязательств с введением процедур банкротства одной из сторон генерального соглашения (единого договора) и определения размера нетто-обязательства - денежного обязательства, возникающего в связи с таким прекращением, предусматривающий, что: обязательства прекращаются по всем договорам, заключенным в соответствии с генеральным соглашением (единым договором); обязательства прекращаются на дату, определенную в соответствии с генеральным соглашением (единым договором), либо на дату, предшествующую дате принятия арбитражным судом решения о признании должника банкротом и об открытии конкурсного производства, а для кредитной организации дате отзыва у нее лицензии на осуществление банковских операций, в зависимости от того, какая из указанных дат наступила ранее; нетто-обязательство определяется по всем прекращающимся обязательствам и не включает в себя возмещение убытков в форме упущенной выгоды и взыскание неустоек (штрафов, пеней)</w:t>
      </w:r>
    </w:p>
    <w:p>
      <w:r>
        <w:rPr>
          <w:b/>
        </w:rPr>
        <w:t xml:space="preserve">5. </w:t>
      </w:r>
      <w:r>
        <w:t>в пункте 1 статьи 614 слова "на биржевых торгах" заменить словами "на организованных торгах на основании хотя бы одной заявки, адресованной неограниченному кругу участников торгов, а также действия, направленные на исполнение обязательств и обязанностей, возникающих из таких сделок"</w:t>
      </w:r>
    </w:p>
    <w:p>
      <w:r>
        <w:rPr>
          <w:b/>
        </w:rPr>
        <w:t xml:space="preserve">5. </w:t>
      </w:r>
      <w:r>
        <w:t>статью 616 дополнить пунктом 5 следующего содержания: "5. Последствием признания на основании пункта 2 статьи 612 или статьи 613 настоящего Федерального закона недействительными договора должника с центральным контрагентом, а также действий, направленных на исполнение обязательств и обязанностей, возникающих из такого договора, является возмещение убытков стороной по взаимосвязанному договору. При этом под взаимосвязанным договором понимается договор, заключенный с центральным контрагентом на основании оферты, в том числе поданной на организованных торгах заявки, условия которой соответствовали оферте, в том числе поданной на организованных торгах заявки, на основании которой был заключен являющийся недействительным договор с центральным контрагентом."</w:t>
      </w:r>
    </w:p>
    <w:p>
      <w:r>
        <w:rPr>
          <w:b/>
        </w:rPr>
        <w:t xml:space="preserve">5. </w:t>
      </w:r>
      <w:r>
        <w:t>абзац седьмой пункта 1 статьи 63 дополнить предложением следующего содержания: "В отношении обязательств, возникающих из финансовых договоров, размер которых определяется в порядке, предусмотренном статьей 41 настоящего Федерального закона, указанный запрет применяется только в части прекращения нетто-обязательств должника."</w:t>
      </w:r>
    </w:p>
    <w:p>
      <w:r>
        <w:rPr>
          <w:b/>
        </w:rPr>
        <w:t xml:space="preserve">5. </w:t>
      </w:r>
      <w:r>
        <w:t>статью 102 дополнить пунктом 6 следующего содержания: "6. Отказ от исполнения финансовых договоров, соответствующих определенным пунктом 1 статьи 41 настоящего Федерального закона требованиям, может быть заявлен только в отношении всех существующих между кредитором и должником финансовых договоров."</w:t>
      </w:r>
    </w:p>
    <w:p>
      <w:r>
        <w:rPr>
          <w:b/>
        </w:rPr>
        <w:t xml:space="preserve">5. </w:t>
      </w:r>
      <w:r>
        <w:t>абзац четвертый пункта 4 статьи 134 дополнить словами ", в том числе кредиторами по нетто-обязательствам"</w:t>
      </w:r>
    </w:p>
    <w:p>
      <w:r>
        <w:rPr>
          <w:b/>
        </w:rPr>
        <w:t xml:space="preserve">5. </w:t>
      </w:r>
      <w:r>
        <w:t>статью 137 дополнить пунктом 5 следующего содержания: "5. Особенности определения размера требований кредиторов, возникающих из финансовых договоров, определяются статьей 41 настоящего Федерального закона."</w:t>
      </w:r>
    </w:p>
    <w:p>
      <w:r>
        <w:rPr>
          <w:b/>
        </w:rPr>
        <w:t xml:space="preserve">5. </w:t>
      </w:r>
      <w:r>
        <w:t>статью 142 дополнить пунктом 13 следующего содержания: "13. В отношении требований, возникающих из финансовых договоров, размер обязательств по которым определяется в порядке, предусмотренном статьей 41 настоящего Федерального закона, положения настоящей статьи применяются только в части требований кредиторов по нетто-обязательствам."</w:t>
      </w:r>
    </w:p>
    <w:p>
      <w:r>
        <w:rPr>
          <w:b/>
        </w:rPr>
        <w:t xml:space="preserve">5. </w:t>
      </w:r>
      <w:r>
        <w:t>пункт 2 статьи 180:</w:t>
      </w:r>
    </w:p>
    <w:p>
      <w:r>
        <w:rPr>
          <w:b/>
        </w:rPr>
        <w:t xml:space="preserve">5. </w:t>
      </w:r>
      <w:r>
        <w:t>в статье 1851:</w:t>
      </w:r>
    </w:p>
    <w:p>
      <w:r>
        <w:rPr>
          <w:b/>
        </w:rPr>
        <w:t xml:space="preserve">5. </w:t>
      </w:r>
      <w:r>
        <w:t>в статье 1852:</w:t>
      </w:r>
    </w:p>
    <w:p>
      <w:r>
        <w:rPr>
          <w:b/>
        </w:rPr>
        <w:t xml:space="preserve">5. </w:t>
      </w:r>
      <w:r>
        <w:t>в статье 1853:</w:t>
      </w:r>
    </w:p>
    <w:p>
      <w:r>
        <w:rPr>
          <w:b/>
        </w:rPr>
        <w:t xml:space="preserve">5. </w:t>
      </w:r>
      <w:r>
        <w:t>в статье 1854:</w:t>
      </w:r>
    </w:p>
    <w:p>
      <w:r>
        <w:rPr>
          <w:b/>
        </w:rPr>
        <w:t xml:space="preserve">5. </w:t>
      </w:r>
      <w:r>
        <w:t>в статье 1855:</w:t>
      </w:r>
    </w:p>
    <w:p>
      <w:r>
        <w:rPr>
          <w:b/>
        </w:rPr>
        <w:t xml:space="preserve">5. </w:t>
      </w:r>
      <w:r>
        <w:t>в статье 1856:</w:t>
      </w:r>
    </w:p>
    <w:p>
      <w:r>
        <w:rPr>
          <w:b/>
        </w:rPr>
        <w:t xml:space="preserve">5. </w:t>
      </w:r>
      <w:r>
        <w:t>в статье 1857:</w:t>
      </w:r>
    </w:p>
    <w:p>
      <w:r>
        <w:rPr>
          <w:b/>
        </w:rPr>
        <w:t xml:space="preserve">5. </w:t>
      </w:r>
      <w:r>
        <w:t>дополнить подпунктом 6 следующего содержания: "6) клиринговые организации;"</w:t>
      </w:r>
    </w:p>
    <w:p>
      <w:r>
        <w:rPr>
          <w:b/>
        </w:rPr>
        <w:t xml:space="preserve">5. </w:t>
      </w:r>
      <w:r>
        <w:t>дополнить подпунктом 7 следующего содержания: "7) товарные и валютные биржи."</w:t>
      </w:r>
    </w:p>
    <w:p>
      <w:r>
        <w:rPr>
          <w:b/>
        </w:rPr>
        <w:t xml:space="preserve">5. </w:t>
      </w:r>
      <w:r>
        <w:t>наименование дополнить словами ", клиринговых организаций"</w:t>
      </w:r>
    </w:p>
    <w:p>
      <w:r>
        <w:rPr>
          <w:b/>
        </w:rPr>
        <w:t xml:space="preserve">5. </w:t>
      </w:r>
      <w:r>
        <w:t>пункт 1 после слов "пенсионных фондов" дополнить словами ", клиринговые организации"</w:t>
      </w:r>
    </w:p>
    <w:p>
      <w:r>
        <w:rPr>
          <w:b/>
        </w:rPr>
        <w:t xml:space="preserve">5. </w:t>
      </w:r>
      <w:r>
        <w:t>пункт 2 после слов "управляющая компания)" дополнить словами ", клиринговой организации"</w:t>
      </w:r>
    </w:p>
    <w:p>
      <w:r>
        <w:rPr>
          <w:b/>
        </w:rPr>
        <w:t xml:space="preserve">5. </w:t>
      </w:r>
      <w:r>
        <w:t>наименование дополнить словами ", клиринговой организации"</w:t>
      </w:r>
    </w:p>
    <w:p>
      <w:r>
        <w:rPr>
          <w:b/>
        </w:rPr>
        <w:t xml:space="preserve">5. </w:t>
      </w:r>
      <w:r>
        <w:t>в пункте 1: абзац первый после слов "управляющей компании" дополнить словами ", клиринговой организации"; в подпункте 1 слова "и ценных бумаг" заменить словами ", ценных бумаг и иного имущества"; подпункт 2 изложить в следующей редакции: "2) установить достаточность денежных средств, ценных бумаг и иного имущества, которые принадлежат клиентам и находятся на специальном брокерском счете, счете депо, отдельном банковском счете профессионального участника рынка ценных бумаг, управляющей компании, клиринговой организации, торговом счете, клиринговом счете, для удовлетворения в полном объеме требований клиентов о возврате денежных средств, ценных бумаг и иного имущества."</w:t>
      </w:r>
    </w:p>
    <w:p>
      <w:r>
        <w:rPr>
          <w:b/>
        </w:rPr>
        <w:t xml:space="preserve">5. </w:t>
      </w:r>
      <w:r>
        <w:t>пункт 2 после слов "управляющей компании" дополнить словами ", клиринговой организации", после слов "организатору торговли на рынке ценных бумаг," дополнить словами "валютной и товарной бирже,", после слов "управляющей компанией" дополнить словами ", клиринговой организацией"</w:t>
      </w:r>
    </w:p>
    <w:p>
      <w:r>
        <w:rPr>
          <w:b/>
        </w:rPr>
        <w:t xml:space="preserve">5. </w:t>
      </w:r>
      <w:r>
        <w:t>наименование дополнить словами ", клиринговой организации"</w:t>
      </w:r>
    </w:p>
    <w:p>
      <w:r>
        <w:rPr>
          <w:b/>
        </w:rPr>
        <w:t xml:space="preserve">5. </w:t>
      </w:r>
      <w:r>
        <w:t>абзац первый пункта 1 после слов "управляющей компании" дополнить словами ", клиринговой организации"</w:t>
      </w:r>
    </w:p>
    <w:p>
      <w:r>
        <w:rPr>
          <w:b/>
        </w:rPr>
        <w:t xml:space="preserve">5. </w:t>
      </w:r>
      <w:r>
        <w:t>абзац первый пункта 2 после слов "управляющей компании," дополнить словами "клиринговой организации,"</w:t>
      </w:r>
    </w:p>
    <w:p>
      <w:r>
        <w:rPr>
          <w:b/>
        </w:rPr>
        <w:t xml:space="preserve">5. </w:t>
      </w:r>
      <w:r>
        <w:t>в подпункте 2 пункта 4 слова "или управляющей компании" заменить словами ", управляющей компании или клиринговой организации"</w:t>
      </w:r>
    </w:p>
    <w:p>
      <w:r>
        <w:rPr>
          <w:b/>
        </w:rPr>
        <w:t xml:space="preserve">5. </w:t>
      </w:r>
      <w:r>
        <w:t>наименование дополнить словами ", клиринговой организации"</w:t>
      </w:r>
    </w:p>
    <w:p>
      <w:r>
        <w:rPr>
          <w:b/>
        </w:rPr>
        <w:t xml:space="preserve">5. </w:t>
      </w:r>
      <w:r>
        <w:t>пункт 1 изложить в следующей редакции: "1. При проведении анализа финансового состояния профессионального участника рынка ценных бумаг, управляющей компании, клиринговой организации временный управляющий устанавливает достаточность денежных средств, ценных бумаг и иного имущества на специальном брокерском счете, счете депо, торговом счете, клиринговом счете, отдельном банковском счете, открытом для расчетов по операциям, связанным с доверительным управлением профессионального участника рынка ценных бумаг, управляющей компании, для удовлетворения требований клиентов и исполнения обязательств профессионального участника рынка ценных бумаг, управляющей компании, клиринговой организации в порядке, установленном статьей 1855 настоящего Федерального закона."</w:t>
      </w:r>
    </w:p>
    <w:p>
      <w:r>
        <w:rPr>
          <w:b/>
        </w:rPr>
        <w:t xml:space="preserve">5. </w:t>
      </w:r>
      <w:r>
        <w:t>в пункте 2: абзац первый после слов "управляющая компания" дополнить словами ", клиринговая организация"; в подпункте 1 слова ", совершенной на торгах фондовой биржи, в количестве и в сроки, которые достаточны для исполнения своих обязательств" заменить словами "с центральным контрагентом в количестве и в сроки, которые позволяют ему (ей) надлежащим образом исполнить свои обязательства"; подпункт 6 изложить в следующей редакции: "6) передавать денежные средства и иное имущество клиента, а также совершать операции с ценными бумагами и иным имуществом клиента по поручению или требованию клиента, если у клиента имеется задолженность перед профессиональным участником рынка ценных бумаг, клиринговой организацией, в том числе по выплате вознаграждения профессиональному участнику рынка ценных бумаг, клиринговой организации."</w:t>
      </w:r>
    </w:p>
    <w:p>
      <w:r>
        <w:rPr>
          <w:b/>
        </w:rPr>
        <w:t xml:space="preserve">5. </w:t>
      </w:r>
      <w:r>
        <w:t>в пункте 3 слова "совершение операций с ценными бумагами" заменить словами "иного имущества клиента, а также совершение операций с ценными бумагами и иным имуществом"</w:t>
      </w:r>
    </w:p>
    <w:p>
      <w:r>
        <w:rPr>
          <w:b/>
        </w:rPr>
        <w:t xml:space="preserve">5. </w:t>
      </w:r>
      <w:r>
        <w:t>наименование дополнить словами ", клиринговой организации"</w:t>
      </w:r>
    </w:p>
    <w:p>
      <w:r>
        <w:rPr>
          <w:b/>
        </w:rPr>
        <w:t xml:space="preserve">5. </w:t>
      </w:r>
      <w:r>
        <w:t>пункт 1 после слов "управляющей компании" дополнить словами ", клиринговой организации"</w:t>
      </w:r>
    </w:p>
    <w:p>
      <w:r>
        <w:rPr>
          <w:b/>
        </w:rPr>
        <w:t xml:space="preserve">5. </w:t>
      </w:r>
      <w:r>
        <w:t>пункт 2 после слов "ценных бумаг," дополнить словами "клиринговой организации,"</w:t>
      </w:r>
    </w:p>
    <w:p>
      <w:r>
        <w:rPr>
          <w:b/>
        </w:rPr>
        <w:t xml:space="preserve">5. </w:t>
      </w:r>
      <w:r>
        <w:t>абзац первый пункта 3 после слов "ценных бумаг," дополнить словами "торговом или клиринговом счете,"</w:t>
      </w:r>
    </w:p>
    <w:p>
      <w:r>
        <w:rPr>
          <w:b/>
        </w:rPr>
        <w:t xml:space="preserve">5. </w:t>
      </w:r>
      <w:r>
        <w:t>наименование дополнить словами ", клиринговой организации"</w:t>
      </w:r>
    </w:p>
    <w:p>
      <w:r>
        <w:rPr>
          <w:b/>
        </w:rPr>
        <w:t xml:space="preserve">5. </w:t>
      </w:r>
      <w:r>
        <w:t>пункт 1 после слов "управляющей компании" дополнить словами ", клиринговой организации", после слов "на специальном брокерском счете," дополнить словами "торговом счете, клиринговом счете,"</w:t>
      </w:r>
    </w:p>
    <w:p>
      <w:r>
        <w:rPr>
          <w:b/>
        </w:rPr>
        <w:t xml:space="preserve">5. </w:t>
      </w:r>
      <w:r>
        <w:t>абзац первый пункта 2 после слов "управляющей компании" дополнить словами ", клиринговой организации"</w:t>
      </w:r>
    </w:p>
    <w:p>
      <w:r>
        <w:rPr>
          <w:b/>
        </w:rPr>
        <w:t xml:space="preserve">5. </w:t>
      </w:r>
      <w:r>
        <w:t>пункт 3 изложить в следующей редакции: "3. Конкурсный управляющий в случае имеющейся задолженности клиентов перед профессиональным участником рынка ценных бумаг, управляющей компанией, клиринговой организацией удерживает вознаграждение и иные платежи, причитающиеся профессиональному участнику рынка ценных бумаг, управляющей компании, клиринговой организации, а в случае недостаточности денежных средств клиентов вправе требовать погашения задолженности от клиентов. В случае непогашения клиентами задолженности по истечении семи рабочих дней после дня предъявления указанного требования конкурсный управляющий вправе обратить взыскание на имущество клиентов, которое находится у профессионального участника рынка ценных бумаг, управляющей компании, клиринговой организации, либо, если таким имуществом являются ценные бумаги или иное имущество, вправе продать их по правилам, предусмотренным статьей 1857 настоящего Федерального закона."</w:t>
      </w:r>
    </w:p>
    <w:p>
      <w:r>
        <w:rPr>
          <w:b/>
        </w:rPr>
        <w:t xml:space="preserve">5. </w:t>
      </w:r>
      <w:r>
        <w:t>пункт 4 после слов "ценных бумаг," дополнить словами "торговом счете, клиринговом счете,"</w:t>
      </w:r>
    </w:p>
    <w:p>
      <w:r>
        <w:rPr>
          <w:b/>
        </w:rPr>
        <w:t xml:space="preserve">5. </w:t>
      </w:r>
      <w:r>
        <w:t>пункт 5 после слов "управляющей компании" дополнить словами ", клиринговой организации"</w:t>
      </w:r>
    </w:p>
    <w:p>
      <w:r>
        <w:rPr>
          <w:b/>
        </w:rPr>
        <w:t xml:space="preserve">5. </w:t>
      </w:r>
      <w:r>
        <w:t>наименование дополнить словами ", клиринговой организации"</w:t>
      </w:r>
    </w:p>
    <w:p>
      <w:r>
        <w:rPr>
          <w:b/>
        </w:rPr>
        <w:t xml:space="preserve">5. </w:t>
      </w:r>
      <w:r>
        <w:t>пункт 1 после слов "управляющей компании" дополнить словами ", клиринговой организации"</w:t>
      </w:r>
    </w:p>
    <w:p>
      <w:r>
        <w:rPr>
          <w:b/>
        </w:rPr>
        <w:t xml:space="preserve">5. </w:t>
      </w:r>
      <w:r>
        <w:t>пункт 2 после слов "управляющей компании" дополнить словами ", клиринговой организации"</w:t>
      </w:r>
    </w:p>
    <w:p>
      <w:r>
        <w:rPr>
          <w:b/>
        </w:rPr>
        <w:t>Статья 7</w:t>
      </w:r>
    </w:p>
    <w:p>
      <w:r>
        <w:t>Внести в пункт 9 статьи 33 Федерального закона от 26 марта 2003 года № 35-ФЗ "Об электроэнергетике" (Собрание законодательства Российской Федерации, 2003, № 13, ст. 1177; 2007, № 45, ст. 5427; 2010, № 31, ст. 4156, 4160) следующие изменения</w:t>
      </w:r>
    </w:p>
    <w:p>
      <w:r>
        <w:t>в абзаце третьем слова "(далее - клиринговая деятельность)" исключить</w:t>
      </w:r>
    </w:p>
    <w:p>
      <w:r>
        <w:t>абзацы четвертый и пятый признать утратившими силу</w:t>
      </w:r>
    </w:p>
    <w:p>
      <w:r>
        <w:rPr>
          <w:b/>
        </w:rPr>
        <w:t>Статья 8</w:t>
      </w:r>
    </w:p>
    <w:p>
      <w:r>
        <w:t>Внести в часть 1 статьи 9 Федерального закона от 10 декабря 2003 года № 173-ФЗ "О валютном регулировании и валютном контроле" (Собрание законодательства Российской Федерации, 2003, № 50, ст. 4859; 2005, № 30, ст. 3101; 2007, № 1, ст. 30; № 29, ст. 3480; 2008, № 30, ст. 3606) следующие изменения</w:t>
      </w:r>
    </w:p>
    <w:p>
      <w:r>
        <w:t>пункт 3 дополнить словами ", включая операции по возврату комитентам (принципалам, доверителям) денежных сумм (иного имущества)"</w:t>
      </w:r>
    </w:p>
    <w:p>
      <w:r>
        <w:t>дополнить пунктом 20 следующего содержания: "20) операций, связанных с внесением и возвратом индивидуального и (или) коллективного клирингового обеспечения в соответствии с Федеральным законом "О клиринге и клиринговой деятельности";"</w:t>
      </w:r>
    </w:p>
    <w:p>
      <w:r>
        <w:t>дополнить пунктом 21 следующего содержания: "21) операций, связанных с расчетами по итогам клиринга, осуществляемого в соответствии с Федеральным законом "О клиринге и клиринговой деятельности";"</w:t>
      </w:r>
    </w:p>
    <w:p>
      <w:r>
        <w:t>дополнить пунктом 22 следующего содержания: "22) операций между комиссионерами (агентами, поверенными) и комитентами (принципалами, доверителями) при оказании комиссионерами (агентами, поверенными) услуг, связанных с заключением и исполнением договоров, обязательства по которым подлежат исполнению по итогам клиринга, осуществляемого в соответствии с Федеральным законом "О клиринге и клиринговой деятельности", в том числе возвратом комитентам (принципалам, доверителям) денежных сумм (иного имущества);"</w:t>
      </w:r>
    </w:p>
    <w:p>
      <w:r>
        <w:t>дополнить пунктом 23 следующего содержания: "23) операций, связанных с исполнением и (или) прекращением договора, являющегося производным финансовым инструментом, при условии, что одной из сторон по такому договору является уполномоченный банк или профессиональный участник рынка ценных бумаг."</w:t>
      </w:r>
    </w:p>
    <w:p>
      <w:r>
        <w:rPr>
          <w:b/>
        </w:rPr>
        <w:t>Статья 9</w:t>
      </w:r>
    </w:p>
    <w:p>
      <w:r>
        <w:t>Внести в Федеральный закон от 2 октября 2007 года № 229-ФЗ "Об исполнительном производстве" (Собрание законодательства Российской Федерации, 2007, № 41, ст. 4849; 2009, № 1, ст. 14; № 29, ст. 3642; № 39, ст. 4540) следующие изменения: 1) часть 3 статьи 69 после слов "и иных кредитных организациях" дополнить словами ", за исключением денежных средств должника, находящихся на торговом и (или) клиринговом счетах"; 2) дополнить статьей 732 следующего содержания: "Статья 732. Особенности обращения взыскания на имущество клиринговых организаций и участников клиринга 1. На имущество участников клиринга и иных лиц, находящееся на клиринговом счете, не может быть обращено взыскание и (или) наложен арест по долгам клиринговой организации.</w:t>
      </w:r>
    </w:p>
    <w:p>
      <w:r>
        <w:rPr>
          <w:b/>
        </w:rPr>
        <w:t xml:space="preserve">2. </w:t>
      </w:r>
      <w:r>
        <w:t>В случае обращения взыскания на имущество клиринговой организации не могут быть приостановлены операции по клиринговому счету</w:t>
      </w:r>
    </w:p>
    <w:p>
      <w:r>
        <w:rPr>
          <w:b/>
        </w:rPr>
        <w:t xml:space="preserve">3. </w:t>
      </w:r>
      <w:r>
        <w:t>Обращение взыскания на имущество участника клиринга или иного лица, находящееся на торговом и (или) клиринговом счете, а также приостановление операций по торговому или клиринговому счету не допускаются в отношении имущества, которое необходимо для исполнения (прекращения) обязательств, допущенных к клирингу, на день, когда клиринговая организация получила в порядке, установленном частью 4 настоящей статьи, копию документа, являющегося основанием для обращения указанного взыскания или приостановления указанных операций. Обращение взыскания или приостановление операций может быть осуществлено в отношении имущества должника, оставшегося после исполнения (прекращения) обязательств участника клиринга по итогам клиринга, в день, когда клиринговая организация получила указанные документы</w:t>
      </w:r>
    </w:p>
    <w:p>
      <w:r>
        <w:rPr>
          <w:b/>
        </w:rPr>
        <w:t xml:space="preserve">4. </w:t>
      </w:r>
      <w:r>
        <w:t>Банк, иная кредитная организация, депозитарий или оператор торговых поставок, которые осуществляют обслуживание торгового счета, на котором находится имущество должника, исполняют содержащиеся в исполнительном документе требования о взыскании денежных средств, ценных бумаг или иного имущества после исполнения распоряжения клиринговой организации по счету, но не позднее трех дней со дня получения исполнительного документа от взыскателя или судебного пристава-исполнителя с учетом требований, предусмотренных частью 3 настоящей статьи. При этом банк, иная кредитная организация, депозитарий или оператор торговых поставок не позднее дня получения соответствующего исполнительного документа направляют его копию в клиринговую организацию</w:t>
      </w:r>
    </w:p>
    <w:p>
      <w:r>
        <w:rPr>
          <w:b/>
        </w:rPr>
        <w:t xml:space="preserve">5. </w:t>
      </w:r>
      <w:r>
        <w:t>Требования клиринговой организации удовлетворяются за счет имущества, находящегося на торговых и (или) клиринговых счетах, без соблюдения установленной статьей 111 настоящего Федерального закона очередности удовлетворения требований</w:t>
      </w:r>
    </w:p>
    <w:p>
      <w:r>
        <w:rPr>
          <w:b/>
        </w:rPr>
        <w:t xml:space="preserve">6. </w:t>
      </w:r>
      <w:r>
        <w:t>Правила настоящей статьи применяются в отношении российских и иностранных лиц, являющихся участниками клиринга.";</w:t>
      </w:r>
    </w:p>
    <w:p>
      <w:r>
        <w:rPr>
          <w:b/>
        </w:rPr>
        <w:t xml:space="preserve">2. </w:t>
      </w:r>
      <w:r>
        <w:t>Наложение ареста на имущество должника, находящееся на торговом и (или) клиринговом счетах, не препятствует совершению операций по распоряжению клиринговой организации, необходимых для исполнения (прекращения) обязательств, допущенных к клирингу, на день, когда клиринговая организация получила информацию о наложении ареста. В случае совершения указанных операций организация, у которой открыт соответствующий торговый или клиринговый счет, обязана сообщить судебному приставу-исполнителю не позднее следующего рабочего дня информацию о размере денежных средств должника и (или) количестве ценных бумаг или иного имущества, которые остались после проведения таких операций."</w:t>
      </w:r>
    </w:p>
    <w:p>
      <w:r>
        <w:rPr>
          <w:b/>
        </w:rPr>
        <w:t xml:space="preserve">6. </w:t>
      </w:r>
      <w:r>
        <w:t>дополнить статьей 831 следующего содержания: "Статья 831. Особенности наложения ареста на имущество должника, находящееся на торговом и (или) клиринговом счетах 1. Организация, у которой открыт торговый или клиринговый счет, незамедлительно исполняет постановление о наложении ареста на имущество должника и сообщает судебному приставу-исполнителю реквизиты счетов должника, размер денежных средств должника и (или) количество ценных бумаг или иного имущества, на которые наложен арест по каждому счету, а также направляет информацию о наложении ареста клиринговой организации в день наложения ареста</w:t>
      </w:r>
    </w:p>
    <w:p>
      <w:r>
        <w:rPr>
          <w:b/>
        </w:rPr>
        <w:t>Статья 10</w:t>
      </w:r>
    </w:p>
    <w:p>
      <w:r>
        <w:t>(Исключена - Федеральный закон от 18.07.2011 № 242-ФЗ)</w:t>
      </w:r>
    </w:p>
    <w:p>
      <w:r>
        <w:rPr>
          <w:b/>
        </w:rPr>
        <w:t>Статья 11</w:t>
      </w:r>
    </w:p>
    <w:p>
      <w:r>
        <w:t>Признать утратившими силу</w:t>
      </w:r>
    </w:p>
    <w:p>
      <w:r>
        <w:t>пункт 5 статьи 1 Федерального закона от 28 декабря 2002 года № 185-ФЗ "О внесении изменений и дополнений в Федеральный закон "О рынке ценных бумаг" и о внесении дополнения в Федеральный закон "О некоммерческих организациях" (Собрание законодательства Российской Федерации, 2002, № 52, ст. 5141)</w:t>
      </w:r>
    </w:p>
    <w:p>
      <w:r>
        <w:t>абзацы семьдесят второй и семьдесят третий пункта 26 статьи 1 Федерального закона от 4 ноября 2007 года № 250-ФЗ "О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 (Собрание законодательства Российской Федерации, 2007, № 45, ст. 5427)</w:t>
      </w:r>
    </w:p>
    <w:p>
      <w:r>
        <w:rPr>
          <w:b/>
        </w:rPr>
        <w:t>Статья 12</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предусмотрены иные сроки вступления их в силу</w:t>
      </w:r>
    </w:p>
    <w:p>
      <w:r>
        <w:rPr>
          <w:b/>
        </w:rPr>
        <w:t xml:space="preserve">2. </w:t>
      </w:r>
      <w:r>
        <w:t>Пункт 13 статьи 2, статья 3, пункты 1, 4 - 8 статьи 6 настоящего Федерального закона вступают в силу по истечении 180 дней после дня официального опубликования настоящего Федерального закона</w:t>
      </w:r>
    </w:p>
    <w:p>
      <w:r>
        <w:rPr>
          <w:b/>
        </w:rPr>
        <w:t xml:space="preserve">3. </w:t>
      </w:r>
      <w:r>
        <w:t>Статья 1, пункт 7, подпункт "б" пункта 10, пункт 12 статьи 2, статья 4, пункты 3, 9 - 16 статьи 6, статья 7, пункты 2 - 5 статьи 8, статьи 9, 10 и пункт 2 статьи 11 настоящего Федерального закона вступают в силу с 1 января 2012 года</w:t>
      </w:r>
    </w:p>
    <w:p>
      <w:r>
        <w:rPr>
          <w:b/>
        </w:rPr>
        <w:t xml:space="preserve">4. </w:t>
      </w:r>
      <w:r>
        <w:t>Пункт 3 статьи 2 и пункт 1 статьи 11 настоящего Федерального закона вступают в силу с 1 января 2013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