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346-29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таблицу пункта 3 статьи 34629 части второй Налогового кодекса Российской Федерации (Собрание законодательства Российской Федерации, 2000, № 32, ст. 3340; 2001, № 53, ст. 5023; 2002, № 30, ст. 3021; 2003, № 1, ст. 6; 2004, № 30, ст. 3083, 3084; № 31, ст. 3231; 2005, № 25, ст. 2429; № 30, ст. 3112; 2007, № 23, ст. 2691; 2008, № 30, ст. 3611) изменение, изложив ее в следующей редакции: " Виды предпринимательской деятельности Физические показатели Базовая доходность в месяц (рублей) 1 2 3 Оказание бытовых услуг Количество работников, включая индивидуального предпринимателя 7 500 Оказание ветеринарных услуг Количество работников, включая индивидуального предпринимателя 7 500 Оказание услуг по ремонту, техническому обслуживанию и мойке автотранспортных средств Количество работников, включая индивидуального предпринимателя 12 000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Общая площадь стоянки (в квадратных метрах) 50 Оказание автотранспортных услуг по перевозке грузов Количество автотранспортных средств, используемых для перевозки грузов 6 000 Оказание автотранспортных услуг по перевозке пассажиров Количество посадочных мест 1 500 Розничная торговля, осуществляемая через объекты стационарной торговой сети, имеющие торговые залы Площадь торгового зала (в квадратных метрах) 1 800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 Торговое место 9 000 Реализация товаров с использованием торговых автоматов Торговый автомат 4 500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Площадь торгового места (в квадратных метрах) 1 800 Развозная и разносная розничная торговля Количество работников, включая индивидуального предпринимателя 4 500 Оказание услуг общественного питания через объекты организации общественного питания, имеющие залы обслуживания посетителей Площадь зала обслуживания (в квадратных метрах) 1 000 Оказание услуг общественного питания через объекты организации общественного питания, не имеющие залов обслуживания посетителей Количество работников, включая индивидуального предпринимателя 4 500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Площадь информационного поля (в квадратных метрах) 3 000 Распространение наружной рекламы с использованием рекламных конструкций с автоматической сменой изображения Площадь информационного поля (в квадратных метрах) 4 000 Распространение наружной рекламы посредством электронных табло Площадь информационного поля (в квадратных метрах) 5 000 Размещение рекламы на транспортных средствах Количество транспортных средств, на которых размещена реклама 10 000 Оказание услуг по временному размещению и проживанию Общая площадь помещения для временного размещения и проживания (в квадратных метрах) 1 000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 6 000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 1 200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Количество переданных во временное владение и (или) в пользование земельных участков 5 000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Площадь переданного во временное владение и (или) в пользование земельного участка (в квадратных метрах) 1 000".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