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w:t>
      </w:r>
    </w:p>
    <w:p>
      <w:r>
        <w:rPr>
          <w:b/>
        </w:rPr>
        <w:t>Статья 1</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 ст. 169; № 24, ст. 2256; № 30, ст. 2870; 1996, № 1, ст. 4; 1998, № 10, ст. 1143; 2000, № 26, ст. 2737; 2001, № 32, ст. 3315; 2002, № 30, ст. 3029, 3033; 2003, № 27, ст. 2708; 2004, № 27, ст. 2711; № 35, ст. 3607; № 45, ст. 4377; 2006, № 31, ст. 3452; № 43, ст. 4412; 2007, № 31, ст. 4008) следующие изменения</w:t>
      </w:r>
    </w:p>
    <w:p>
      <w:r>
        <w:t>в статье 2: а) абзац третий изложить в следующей редакции: "под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 б) в абзаце четвертом слово "название" заменить словами "наименование (название)"; в) в абзаце пятом слово "название" заменить словами "наименование (название)"; г) абзац шестой изложить в следующей редакции: "под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 д) абзац седьмой изложить в следующей редакции: "под распространением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 е) дополнить абзацами следующего содержания: "под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 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 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Законом."</w:t>
      </w:r>
    </w:p>
    <w:p>
      <w:r>
        <w:t>главу I дополнить статьей 61 следующего содержания:</w:t>
      </w:r>
    </w:p>
    <w:p>
      <w:r>
        <w:rPr>
          <w:b/>
        </w:rPr>
        <w:t>Статья 61. Государственная информационная система в области средств массовой информации</w:t>
      </w:r>
    </w:p>
    <w:p>
      <w:r>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 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правилами, утвержденными Правительством Российской Федерации. 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 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
        <w:t>сведения из реестра зарегистрированных средств массовой информации</w:t>
      </w:r>
    </w:p>
    <w:p>
      <w:r>
        <w:t>сведения из реестра лицензий на телевизионное вещание, радиовещание</w:t>
      </w:r>
    </w:p>
    <w:p>
      <w:r>
        <w:t>сведения о законодательстве Российской Федерации о средствах массовой информации</w:t>
      </w:r>
    </w:p>
    <w:p>
      <w:r>
        <w:t>иные установленные Правительством Российской Федерации сведения в области средств массовой информации."</w:t>
      </w:r>
    </w:p>
    <w:p>
      <w:r>
        <w:t>статью 8 изложить в следующей редакции:</w:t>
      </w:r>
    </w:p>
    <w:p>
      <w:r>
        <w:rPr>
          <w:b/>
        </w:rPr>
        <w:t>Статья 8. Регистрация средства массовой информации</w:t>
      </w:r>
    </w:p>
    <w:p>
      <w:r>
        <w:t>Редакция средства массовой информации осуществляет свою деятельность после его регистрации, за исключением случаев освобождения от регистрации, предусмотренных настоящим Законом. 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 Заявление о регистрации средства массовой информации, продукция которого предназначена для распространения преимущественно</w:t>
      </w:r>
    </w:p>
    <w:p>
      <w:r>
        <w:t>на всей территории Российской Федерации, за ее пределами, на территориях нескольких субъектов Российской Федерации, подается учредителем в федеральный орган исполнительной власти, уполномоченный Правительством Российской Федерации</w:t>
      </w:r>
    </w:p>
    <w:p>
      <w:r>
        <w:t>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 Учредителю или лицу, действующему по его уполномочию, высылается или выдается уведомление о приеме такого заявления и необходимых документов с указанием даты их поступления. Рассмотрение заявления о регистрации средства массовой информации и принятие соответствующего решения осуществляются регистрирующим органом в месячный срок с указанной даты. Средство массовой информации считается зарегистрированным со дня принятия регистрирующим органом решения о регистрации средства массовой информации. На основании решения о регистрации средства массовой информации заявителю выдается свидетельство о регистрации средства массовой информации. Свидетельство о регистрации средства массовой информации оформляется на бланке, являющемся документом строгой отчетности и защищенной от подделок полиграфической продукцией, по форме, установленной федеральным органом исполнительной власти, уполномоченным Правительством Российской Федерации. Регистрирующий орган ведет реестр зарегистрированных средств массовой информации в порядке, установленном федеральным органом исполнительной власти, уполномоченным Правительством Российской Федерации. 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лиц и юридических лиц, за исключением случаев, если доступ к такой информации ограничен в соответствии с федеральными законами. Сведения о конкретном средстве массовой информации предоставляются регистрирующим органом бесплатно в течение пяти рабочих дней со дня получения заявления о предоставлении таких сведений. Сведения о конкретном средстве массовой информации направляются в письменной форме или в форме электронного документа, подписанного электронной подписью в соответствии с Федеральным законом от 6 апреля 2011 года № 63-ФЗ "Об электронной подписи", в виде выписки из реестра зарегистрированных средств массовой информации или справки об отсутствии запрашиваемых сведений, которая выдается при отсутствии в данном реестре сведений о конкретном средстве массовой информации. Учредитель сохраняет за собой право приступить к производству продукции средства массовой информации в течение одного года со дня выдачи свидетельства о регистрации. В случае пропуска этого срока свидетельство о регистрации средства массовой информации признается недействительным."</w:t>
      </w:r>
    </w:p>
    <w:p>
      <w:r>
        <w:t>в статье 10: а) в части первой: в пункте 2 слово "название" заменить словами "наименование (название)"; дополнить пунктом 11 следующего содержания: "11) доменное имя сайта в информационно-телекоммуникационной сети "Интернет" для сетевого издания."; б) часть вторую изложить в следующей редакции: "К заявлению прилагается документ, удостоверяющий уплату государственной пошлины, а также документы, подтверждающие соблюдение заявителем при учреждении средства массовой информации требований, установленных настоящим Законом. Перечень таких документов утверждается Правительством Российской Федерации."</w:t>
      </w:r>
    </w:p>
    <w:p>
      <w:r>
        <w:t>в статье 11: а) в части первой слово "названия" заменить словами "наименования (названия)"; б) часть четвертую после слов "местонахождения редакции," дополнить словами "доменного имени сайта в информационно-телекоммуникационной сети "Интернет" для сетевого издания,"</w:t>
      </w:r>
    </w:p>
    <w:p>
      <w:r>
        <w:t>в части первой статьи 13: а) в пункте 3 слово "название" заменить словами "наименование (название)"; б) в пункте 4 слово "названием" заменить словами "наименованием (названием)"</w:t>
      </w:r>
    </w:p>
    <w:p>
      <w:r>
        <w:t>в статье 191: а) наименование изложить в следующей редакции:</w:t>
      </w:r>
    </w:p>
    <w:p>
      <w:r>
        <w:rPr>
          <w:b/>
        </w:rPr>
        <w:t>Статья 191. Ограничения, связанные с учреждением телеканалов, радиоканалов, теле-, радио-, видеопрограмм и организаций (юридических лиц), осуществляющих вещание";</w:t>
      </w:r>
    </w:p>
    <w:p>
      <w:r>
        <w:t>б) в части первой слова "учредителями теле-, видеопрограмм" заменить словами "учредителями телеканалов, радиоканалов, теле-, радио-, видеопрограмм"; в) в части второй слово "телевещание" заменить словом "вещание"; г) в части третьей слова "учредителем теле-, видеопрограммы, в том числе после ее" заменить словами "учредителем телеканала, радиоканала, теле-, радио-, видеопрограммы, в том числе после их", слово "телевещание" заменить словом "вещание";</w:t>
      </w:r>
    </w:p>
    <w:p>
      <w:r>
        <w:t>в пункте 5 части второй статьи 20 слово "название" заменить словами "наименование (название)"</w:t>
      </w:r>
    </w:p>
    <w:p>
      <w:r>
        <w:t>в части второй статьи 23 слово "названием" заменить словами "наименованием (названием)"</w:t>
      </w:r>
    </w:p>
    <w:p>
      <w:r>
        <w:t>статью 24 признать утратившей силу</w:t>
      </w:r>
    </w:p>
    <w:p>
      <w:r>
        <w:t>в статье 27: а) в пункте 1 части первой слово "название" заменить словами "наименование (название)"; б) часть вторую изложить в следующей редакции: "Вещание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в) в пункте 1 части третьей слово "название" заменить словами "наименование (название)"; г) часть четвертую изложить в следующей редакции: "Сообщения и материалы информационного агентства должны сопровождаться его наименованием (названием)."; д) часть пятую изложить в следующей редакции: "Зарегистрированное средство массовой информации обязано указывать в выходных данных зарегистрировавший его орган и регистрационный номер."</w:t>
      </w:r>
    </w:p>
    <w:p>
      <w:r>
        <w:t>в статье 31: а) часть первую изложить в следующей редакции: "Телевизионное вещание, радиовещание (далее также - вещание) осуществляются вещателем на основании лицензии на вещание, выданной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 б) часть вторую изложить в следующей редакции: "К отношениям, связанным с осуществлением лицензирования телевизионного вещания, радиовещания, применяются положения законодательства Российской Федерации о лицензировании отдельных видов деятельности с учетом особенностей, установленных настоящим Законом."; в) часть третью изложить в следующей редакции: "Вещатель,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 г) часть четвертую изложить в следующей редакции: "Вещатель,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 д) дополнить новыми частями пятой и шестой следующего содержания: "Выделение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порядке, установленном Правительством Российской Федерации и предусматривающем в том числе проведение торгов (конкурса, аукциона). Форма, порядок и условия проведения торгов (конкурса, аукциона), порядок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 е) дополнить частями седьмой - девятой следующего содержания: "Сведения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вносятся лицензирующим органом в лицензию вещателя, а в случаях проведения торгов (конкурса, аукциона) в лицензию вещателя - победителя торгов в порядке, установленном статьей 314 настоящего Закона. Одновременно с указанными сведениями в лицензию вещателя - победителя торгов также вносится заявленная при проведении торгов (конкурса, аукциона) программная концепция вещания. В лицензии на телевизионное вещание, радиовещание указываются:</w:t>
      </w:r>
    </w:p>
    <w:p>
      <w:r>
        <w:t>сведения, предусмотренные законодательством Российской Федерации о лицензировании отдельных видов деятельности</w:t>
      </w:r>
    </w:p>
    <w:p>
      <w:r>
        <w:t>наименование (название) распространяемого телеканала или радиоканала</w:t>
      </w:r>
    </w:p>
    <w:p>
      <w:r>
        <w:t>программная направленность телеканала, радиоканала (основные тематические направления вещания - информационный, музыкальный, спортивный и подобные)</w:t>
      </w:r>
    </w:p>
    <w:p>
      <w:r>
        <w:t>территория распространения телеканала или радиоканала</w:t>
      </w:r>
    </w:p>
    <w:p>
      <w:r>
        <w:t>объем вещания (в часах)</w:t>
      </w:r>
    </w:p>
    <w:p>
      <w:r>
        <w:t>дата начала вещания</w:t>
      </w:r>
    </w:p>
    <w:p>
      <w:r>
        <w:t>срок действия лицензии на телевизионное вещание, радиовещание, отметка о продлении срока ее действия в случае, предусмотренном статьей 314 настоящего Закона</w:t>
      </w:r>
    </w:p>
    <w:p>
      <w:r>
        <w:t>сведения о среде вещания телеканала или радиоканала (наземное эфирное вещание, спутниковое вещание, кабельное вещание, иные среды вещания) в случаях, предусмотренных частью четвертой настоящей статьи</w:t>
      </w:r>
    </w:p>
    <w:p>
      <w:r>
        <w:t>сведения об используемых радиочастотах, о месте установки и мощности используемых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частью пятой настоящей статьи. Перечень лицензионных требований устанавливается Правительством Российской Федерации с учетом положений законодательства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
        <w:t>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
        <w:t>соблюдение лицензиатом параметров вещания, указанных в лицензии на вещание</w:t>
      </w:r>
    </w:p>
    <w:p>
      <w:r>
        <w:t>предоставление лицензиатом сведений, предусмотренных статьей 319 настоящего Закона."; ж) часть пятую считать частью десятой; з) часть шестую считать частью одиннадцатой и признать ее утратившей силу</w:t>
      </w:r>
    </w:p>
    <w:p>
      <w:r>
        <w:t>дополнить статьей 311 следующего содержания:</w:t>
      </w:r>
    </w:p>
    <w:p>
      <w:r>
        <w:rPr>
          <w:b/>
        </w:rPr>
        <w:t>Статья 311. Действие лицензии на телевизионное вещание, радиовещание</w:t>
      </w:r>
    </w:p>
    <w:p>
      <w:r>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 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
        <w:t>дополнить статьей 312 следующего содержания:</w:t>
      </w:r>
    </w:p>
    <w:p>
      <w:r>
        <w:rPr>
          <w:b/>
        </w:rPr>
        <w:t>Статья 312. Требования к заявлению о предоставлении лицензии на телевизионное вещание, радиовещание</w:t>
      </w:r>
    </w:p>
    <w:p>
      <w:r>
        <w:t>Для получения лицензии на телевизионное вещание, радиовещание соискатель лицензии (юридическое лицо) должен представить в лицензирующий орган заявление о предоставлении лицензии, в котором указываются</w:t>
      </w:r>
    </w:p>
    <w:p>
      <w:r>
        <w:t>сведения, предусмотренные законодательством Российской Федерации о лицензировании отдельных видов деятельности</w:t>
      </w:r>
    </w:p>
    <w:p>
      <w:r>
        <w:t>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
        <w:t>программная направленность телеканала или радиоканала</w:t>
      </w:r>
    </w:p>
    <w:p>
      <w:r>
        <w:t>территория распространения телеканала или радиоканала</w:t>
      </w:r>
    </w:p>
    <w:p>
      <w:r>
        <w:t>объем вещания (в часах)</w:t>
      </w:r>
    </w:p>
    <w:p>
      <w:r>
        <w:t>срок, в течение которого соискатель лицензии намерен осуществлять лицензируемый вид деятельности</w:t>
      </w:r>
    </w:p>
    <w:p>
      <w:r>
        <w:t>планируемая дата начала вещания</w:t>
      </w:r>
    </w:p>
    <w:p>
      <w:r>
        <w:t>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частью четвертой статьи 31 настоящего Закона. К заявлению о предоставлении лицензии прилагаются заверенные в установленном порядке:</w:t>
      </w:r>
    </w:p>
    <w:p>
      <w:r>
        <w:t>документы, предусмотренные Федеральным законом от 4 мая 2011 года № 99-ФЗ "О лицензировании отдельных видов деятельности"</w:t>
      </w:r>
    </w:p>
    <w:p>
      <w:r>
        <w:t>выписка из реестра акционеров на момент представления документов (для соискателей лицензий, созданных в форме акционерных обществ), копия списка участников общества с ограниченной ответственностью (для соискателей лицензий, созданных в форме обществ с ограниченной ответственностью),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w:t>
      </w:r>
    </w:p>
    <w:p>
      <w:r>
        <w:t>копия договора с редакцией телеканала или радиоканала в случаях, предусмотренных частью четвертой статьи 31 настоящего Закона (для вещателей, не являющихся редакциями телеканалов, радиоканалов)</w:t>
      </w:r>
    </w:p>
    <w:p>
      <w:r>
        <w:t>копия устава редакции телеканала или радиоканала в случае, предусмотренном частью третьей статьи 31 настоящего Закона (для вещателей, являющихся редакциями телеканалов, радиоканалов). Лицензирующий орган не вправе требовать от соискателя лицензии представления документов, не предусмотренных настоящей статьей. 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w:t>
      </w:r>
    </w:p>
    <w:p>
      <w:r>
        <w:t>дополнить статьей 313 следующего содержания:</w:t>
      </w:r>
    </w:p>
    <w:p>
      <w:r>
        <w:rPr>
          <w:b/>
        </w:rPr>
        <w:t>Статья 313. Переоформление лицензии на телевизионное вещание, радиовещание</w:t>
      </w:r>
    </w:p>
    <w:p>
      <w:r>
        <w:t>Переоформление лицензии на телевизионное вещание, радиовещание осуществляется в случаях и в порядке, которые предусмотрены законодательством Российской Федерации о лицензировании отдельных видов деятельности, а также в случаях, предусмотренных настоящей статьей. 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до начала фактического осуществления соответствующих изменений заявление о переоформлении лицензии с указанием соответствующих изменений. 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лицензию вещателя в случаях, предусмотренных частями пятой - седьмой статьи 31 настоящего Закона, осуществляется путем ее переоформления на основании заявления лицензиата. В случае, если такое право предоставлено по результатам торгов (конкурса, аукциона), к заявлению лицензиата должны быть приложены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 об итогах торгов (конкурса, аукциона).";</w:t>
      </w:r>
    </w:p>
    <w:p>
      <w:r>
        <w:t>дополнить статьей 314 следующего содержания:</w:t>
      </w:r>
    </w:p>
    <w:p>
      <w:r>
        <w:rPr>
          <w:b/>
        </w:rPr>
        <w:t>Статья 314. Продление срока действия лицензии на телевизионное вещание, радиовещание</w:t>
      </w:r>
    </w:p>
    <w:p>
      <w:r>
        <w:t>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статье 312 настоящего Закона. Заявление о продлении срока действия лицензии на телевизионное вещание, радиовещание и прилагаемые к нему документы представляются лицензиатом в лицензирующий орган непосредственно или направляются заказным почтовым отправлением с уведомлением о вручении. Заявление о продлении срока действия лицензии на телевизионное вещание, радиовещание и прилагаемые к нему документы лицензиат вправе направить в лицензирующий орган в форме электронного документа, подписанного электронной подписью в соответствии с Федеральным законом от 6 апреля 2011 года № 63-ФЗ "Об электронной подписи". 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 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 В случае принятия лицензирующим органом решения о продлении срока действия лицензии на телевизионное вещание, радиовещание она подлежит переоформлению. Переоформление лицензии для целей продления срока ее действия осуществляется в течение тридцати дней со дня получения заявления лицензиата о продлении срока действия лицензии. При продлении срока действия лицензии на телевизионное вещание, радиовещание ее номер не изменяется. При этом на бланке лицензии, срок действия которой продлевается, делается соответствующая отметка о продлении. Основаниями для отказа в продлении срока действия лицензии являются</w:t>
      </w:r>
    </w:p>
    <w:p>
      <w:r>
        <w:t>основания для отказа в предоставлении или переоформлении лицензии, предусмотренные статьей 315 настоящего Закона</w:t>
      </w:r>
    </w:p>
    <w:p>
      <w:r>
        <w:t>наличие на момент продления срока действия лицензии неустраненных нарушений лицензионных требований</w:t>
      </w:r>
    </w:p>
    <w:p>
      <w:r>
        <w:t>приостановление действия лицензии на день принятия лицензирующим органом решения по заявлению о продлении срока действия лицензии</w:t>
      </w:r>
    </w:p>
    <w:p>
      <w:r>
        <w:t>представление заявления о продлении срока действия лицензии менее чем за шестьдесят дней до окончания срока действия лицензии. 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 В случае, если в заявлении о продлении срока действия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в соответствии с Федеральным законом от 6 апреля 2011 года № 63-ФЗ "Об электронной подписи", переоформленную лицензию или уведомление об отказе в продлении срока действия лицензии. За продление срока действия лицензии уплачивается государственная пошлина в размерах и в порядке, которые установлены законодательством Российской Федерации о налогах и сборах."</w:t>
      </w:r>
    </w:p>
    <w:p>
      <w:r>
        <w:t>дополнить статьей 315 следующего содержания:</w:t>
      </w:r>
    </w:p>
    <w:p>
      <w:r>
        <w:rPr>
          <w:b/>
        </w:rPr>
        <w:t>Статья 315. Отказ в предоставлении или переоформлении лицензии</w:t>
      </w:r>
    </w:p>
    <w:p>
      <w:r>
        <w:t>Основаниями для отказа в предоставлении или переоформлении лицензии являются</w:t>
      </w:r>
    </w:p>
    <w:p>
      <w:r>
        <w:t>основания, предусмотренные законодательством Российской Федерации о лицензировании отдельных видов деятельности</w:t>
      </w:r>
    </w:p>
    <w:p>
      <w:r>
        <w:t>несоответствие заявителя требованиям, установленным статьей 191 настоящего Закона. В переоформлении лицензии может быть отказано по решению лицензирующего органа также в случае непризнания заявителя победителем торгов (конкурса, аукциона), если лицензия переоформляется по результатам торгов (конкурса, аукциона)."</w:t>
      </w:r>
    </w:p>
    <w:p>
      <w:r>
        <w:t>(Пункт утратил силу - Федеральный закон от 11.06.2021 № 170-ФЗ) 19) дополнить статьей 317 следующего содержания:</w:t>
      </w:r>
    </w:p>
    <w:p>
      <w:r>
        <w:rPr>
          <w:b/>
        </w:rPr>
        <w:t>Статья 317. Порядок приостановления, возобновления, прекращения действия лицензии и аннулирования лицензии</w:t>
      </w:r>
    </w:p>
    <w:p>
      <w: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
        <w:t>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
        <w:t>выявления лицензирующим органом нарушения лицензиатом лицензионных требований</w:t>
      </w:r>
    </w:p>
    <w:p>
      <w:r>
        <w:t>неосуществления лицензиатом телевизионного вещания, радиовещания более трех месяцев. 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 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 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 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 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 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 Срок действия лицензии на время приостановления ее действия не продлевается. 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
        <w:t>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
        <w:t>повторное в течение одного года (с момента совершения предыдущего нарушения) грубое нарушение лицензиатом лицензионных требований</w:t>
      </w:r>
    </w:p>
    <w:p>
      <w:r>
        <w:t>неустранение лицензиатом в установленный лицензирующим органом срок нарушения, повлекшего за собой приостановление действия лицензии. Действие лицензии прекращается в случаях:</w:t>
      </w:r>
    </w:p>
    <w:p>
      <w:r>
        <w:t>предусмотренных Федеральным законом от 4 мая 2011 года № 99-ФЗ "О лицензировании отдельных видов деятельности"</w:t>
      </w:r>
    </w:p>
    <w:p>
      <w:r>
        <w:t>окончания срока действия лицензии</w:t>
      </w:r>
    </w:p>
    <w:p>
      <w:r>
        <w:t>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указанного в лицензии, в соответствии со статьей 16 настоящего Закона</w:t>
      </w:r>
    </w:p>
    <w:p>
      <w:r>
        <w:t>наличия решения суда о прекращении деятельности средства массовой информации, указанного в лицензии, в соответствии со статьей 16 настоящего Закона."</w:t>
      </w:r>
    </w:p>
    <w:p>
      <w:r>
        <w:t>дополнить статьей 318 следующего содержания:</w:t>
      </w:r>
    </w:p>
    <w:p>
      <w:r>
        <w:rPr>
          <w:b/>
        </w:rPr>
        <w:t>Статья 318. Реестр лицензий на телевизионное вещание, радиовещание</w:t>
      </w:r>
    </w:p>
    <w:p>
      <w:r>
        <w:t>Лицензирующий орган формирует и ведет реестр лицензий на телевизионное вещание, радиовещание в порядке, установленном федеральным органом исполнительной власти, уполномоченным Правительством Российской Федерации. В реестре лицензий на телевизионное вещание, радиовещание указываются</w:t>
      </w:r>
    </w:p>
    <w:p>
      <w:r>
        <w:t>сведения, предусмотренные законодательством Российской Федерации о лицензировании отдельных видов деятельности</w:t>
      </w:r>
    </w:p>
    <w:p>
      <w:r>
        <w:t>доля (вклад) иностранного участия в уставном (складочном) капитале лицензиата</w:t>
      </w:r>
    </w:p>
    <w:p>
      <w:r>
        <w:t>наименование (название) распространяемого телеканала или радиоканала</w:t>
      </w:r>
    </w:p>
    <w:p>
      <w:r>
        <w:t>программная направленность телеканала или радиоканала</w:t>
      </w:r>
    </w:p>
    <w:p>
      <w:r>
        <w:t>территория распространения телеканала или радиоканала</w:t>
      </w:r>
    </w:p>
    <w:p>
      <w:r>
        <w:t>объем вещания (в часах)</w:t>
      </w:r>
    </w:p>
    <w:p>
      <w:r>
        <w:t>сведения о среде вещания (в отношении вещателей, указанных в частях третьей и четвертой статьи 31 настоящего Закона)</w:t>
      </w:r>
    </w:p>
    <w:p>
      <w:r>
        <w:t>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частью пятой статьи 31 настоящего Закона</w:t>
      </w:r>
    </w:p>
    <w:p>
      <w:r>
        <w:t>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
        <w:t>иные установленные лицензирующим органом сведения."</w:t>
      </w:r>
    </w:p>
    <w:p>
      <w:r>
        <w:t>дополнить статьей 319 следующего содержания:</w:t>
      </w:r>
    </w:p>
    <w:p>
      <w:r>
        <w:rPr>
          <w:b/>
        </w:rP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
        <w:t>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порядке, установленном федеральным органом исполнительной власти, уполномоченным Правительством Российской Федерации. 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 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
        <w:t>статью 32 признать утратившей силу</w:t>
      </w:r>
    </w:p>
    <w:p>
      <w:r>
        <w:t>дополнить статьей 321 следующего содержания:</w:t>
      </w:r>
    </w:p>
    <w:p>
      <w:r>
        <w:rPr>
          <w:b/>
        </w:rPr>
        <w:t>Статья 321. Общероссийские обязательные общедоступные телеканалы, радиоканалы</w:t>
      </w:r>
    </w:p>
    <w:p>
      <w:r>
        <w:t>В целях сохранения и обеспечения единого информационного пространства Российской Федерации и обеспечения населения социально значимой информацией Президент Российской Федерации утверждает перечень общероссийских обязательных общедоступных телеканалов, радиоканалов, распространяемых для неопределенного круга лиц без взимания платы с потребителей (телезрителей, радиослушателей) за право просмотра, прослушивания. 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 Вещателю общероссийского обязательного общедоступного телеканала или радиоканала выдается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наземное эфирное вещание с использованием радиочастот без проведения торгов (конкурса, аукциона). Покрытие расходов, понесенных вещателями и связанных с наземным эфирным вещанием общероссийских обязательных общедоступных телеканалов,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
        <w:t>в статье 54: а) часть вторую дополнить предложением следующего содержания: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Закона."; б) часть третью дополнить предложением следующего содержания: "Разрешение на распространение продукции зарубежного периодического печатного издания оформляется на бланке, являющемся документом строгой отчетности и защищенной от подделок полиграфической продукцией, по форме, установленной федеральным органом исполнительной власти, уполномоченным Правительством Российской Федерации."</w:t>
      </w:r>
    </w:p>
    <w:p>
      <w:r>
        <w:t>статью 56 дополнить частями второй и третьей следующего содержания: "Вещатель несет ответственность за соответствие распространяемых телеканала, радиоканала требованиям законодательства Российской Федерации. 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частях первой и второй настоящей статьи, осуществляются в порядке, установленном Правительством Российской Федерации."</w:t>
      </w:r>
    </w:p>
    <w:p>
      <w:r>
        <w:rPr>
          <w:b/>
        </w:rPr>
        <w:t>Статья 2</w:t>
      </w:r>
    </w:p>
    <w:p>
      <w:r>
        <w:t>Федеральный закон от 7 июля 2003 года № 126-ФЗ "О связи" (Собрание законодательства Российской Федерации, 2003, № 28, ст. 2895; 2004, № 45, ст. 4377; 2007, № 7, ст. 835; № 31, ст. 4002; 2010, № 7, ст. 705; № 15, ст. 1737; № 31, ст. 4190) дополнить статьей 401 следующего содержания:</w:t>
      </w:r>
    </w:p>
    <w:p>
      <w:r>
        <w:rPr>
          <w:b/>
        </w:rPr>
        <w:t>Статья 401. Информация о вещателе, трансляция телеканалов и (или) радиоканалов которого осуществляется оператором связи</w:t>
      </w:r>
    </w:p>
    <w:p>
      <w:r>
        <w:rPr>
          <w:b/>
        </w:rPr>
        <w:t xml:space="preserve">1. </w:t>
      </w:r>
      <w:r>
        <w:t>Оператор связи, осуществляющий трансляцию телеканалов и (или) радиоканалов по договору с вещателем, в порядке, установленном федеральным органом исполнительной власти в области связи, представляет в лицензирующий орган сведения о вещателе в срок не позднее чем десять дней с даты начала трансляции телеканалов и (или) радиоканалов, а также сведения о планируемом расторжении договора с вещателем в срок не позднее чем за тридцать дней до даты прекращения трансляции телеканалов и (или) радиоканалов, сведения о расторжении договора с вещателем в иных случаях расторжения указанного договора в течение трех рабочих дней со дня возникновения оснований для прекращения трансляции телеканалов и (или) радиоканалов</w:t>
      </w:r>
    </w:p>
    <w:p>
      <w:r>
        <w:rPr>
          <w:b/>
        </w:rPr>
        <w:t xml:space="preserve">2. </w:t>
      </w:r>
      <w: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w:t>
      </w:r>
    </w:p>
    <w:p>
      <w:r>
        <w:rPr>
          <w:b/>
        </w:rPr>
        <w:t>Статья 3</w:t>
      </w:r>
    </w:p>
    <w:p>
      <w:r>
        <w:t>Часть 1 статьи 2 Федерального закона от 3 ноября 2006 года № 174-ФЗ "Об автономных учреждениях" (Собрание законодательства Российской Федерации, 2006, № 45, ст. 4626; 2007, № 31, ст. 4012; № 43, ст. 5084; 2010, № 19, ст. 2291) после слов "здравоохранения, культуры," дополнить словами "средств массовой информации,".</w:t>
      </w:r>
    </w:p>
    <w:p>
      <w:r>
        <w:rPr>
          <w:b/>
        </w:rPr>
        <w:t xml:space="preserve">3. </w:t>
      </w:r>
      <w:r>
        <w:t>Действие положений части 1 статьи 2 Федерального закона от 3 ноября 2006 года № 174-ФЗ "Об автономных учреждениях" (в редакции настоящего Федерального закона) распространяется на правоотношения, возникшие с 8 января 2007 года</w:t>
      </w:r>
    </w:p>
    <w:p>
      <w:r>
        <w:rPr>
          <w:b/>
        </w:rPr>
        <w:t xml:space="preserve">4. </w:t>
      </w:r>
      <w:r>
        <w:t>Лицензия на вещание, предоставленная до дня вступления в силу настоящего Федерального закона, действует до истечения срока ее действия или до получения вещателем лицензии на вещание того же средства массовой информации (универсальной или в определенной среде вещания) в соответствии с требованиями статей 31 - 319 Закона Российской Федерации от 27 декабря 1991 года № 2124-I "О средствах массовой информации" (в редакции настоящего Федерального закона), в которую в этом случае вносятся сведения об используемых радиочастотах, о месте установки и мощности используемых передатчиков, позиции телеканалов и (или) радиоканалов в мультиплексе, содержащиеся в ранее предоставленной лицензии на вещание того же средства массовой информации</w:t>
      </w:r>
    </w:p>
    <w:p>
      <w:r>
        <w:rPr>
          <w:b/>
        </w:rPr>
        <w:t xml:space="preserve">5. </w:t>
      </w:r>
      <w:r>
        <w:t>Учредители радиопрограмм, зарегистрировавшие их до дня вступления в силу настоящего Федерального закона, а также организации (юридические лица), осуществляющие радиовещание и учрежденные до дня вступления в силу настоящего Федерального закона, обязаны привести соответственно регистрационные и учредительные документы в соответствие с требованиями статьи 191 Закона Российской Федерации от 27 декабря 1991 года № 2124-I "О средствах массовой информации" (в редакции настоящего Федерального закона) в течение одного года со дня вступления в силу настоящего Федерального закона</w:t>
      </w:r>
    </w:p>
    <w:p>
      <w:r>
        <w:rPr>
          <w:b/>
        </w:rPr>
        <w:t xml:space="preserve">6. </w:t>
      </w:r>
      <w:r>
        <w:t>Заявление о перерегистрации средства массовой информации, зарегистрированного в форме телепрограммы, радиопрограммы до дня вступления в силу настоящего Федерального закона, в связи с изменением формы периодического распространения массовой информации может быть подано вещателем одновременно с подачей заявления о предоставлении лицензии на вещание (универсальной или в определенной среде вещания) в соответствии с требованиями статьи 312 Закона Российской Федерации от 27 декабря 1991 года № 2124-I "О средствах массовой информации" (в редакции настоящего Федерального закона). Президент Российской Федерации Д.Медведев Москва, Кремль 14 июня 2011 года № 142-ФЗ</w:t>
      </w:r>
    </w:p>
    <w:p>
      <w:r>
        <w:rPr>
          <w:b/>
        </w:rPr>
        <w:t>Статья 4</w:t>
      </w:r>
    </w:p>
    <w:p>
      <w:r>
        <w:t>Пункт 7 статьи 10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признать утратившим силу.</w:t>
      </w:r>
    </w:p>
    <w:p>
      <w:r>
        <w:rPr>
          <w:b/>
        </w:rPr>
        <w:t>Статья 5</w:t>
      </w:r>
    </w:p>
    <w:p>
      <w:r>
        <w:rPr>
          <w:b/>
        </w:rPr>
        <w:t xml:space="preserve">1. </w:t>
      </w:r>
      <w:r>
        <w:t>Настоящий Федеральный закон вступает в силу с 10 ноября 2011 года, за исключением статьи 3 настоящего Федерального закона</w:t>
      </w:r>
    </w:p>
    <w:p>
      <w:r>
        <w:rPr>
          <w:b/>
        </w:rPr>
        <w:t>Статья 3. настоящего Федерального закона вступает в силу со дня официального опубликования настоящего Федерального закона.</w:t>
      </w:r>
    </w:p>
    <w:p>
      <w:r>
        <w:t>Часть 1 статьи 2 Федерального закона от 3 ноября 2006 года № 174-ФЗ "Об автономных учреждениях" (Собрание законодательства Российской Федерации, 2006, № 45, ст. 4626; 2007, № 31, ст. 4012; № 43, ст. 5084; 2010, № 19, ст. 2291) после слов "здравоохранения, культуры," дополнить словами "средств массовой информации,".</w:t>
      </w:r>
    </w:p>
    <w:p>
      <w:r>
        <w:rPr>
          <w:b/>
        </w:rPr>
        <w:t xml:space="preserve">3. </w:t>
      </w:r>
      <w:r>
        <w:t>Действие положений части 1 статьи 2 Федерального закона от 3 ноября 2006 года № 174-ФЗ "Об автономных учреждениях" (в редакции настоящего Федерального закона) распространяется на правоотношения, возникшие с 8 января 2007 года</w:t>
      </w:r>
    </w:p>
    <w:p>
      <w:r>
        <w:rPr>
          <w:b/>
        </w:rPr>
        <w:t xml:space="preserve">4. </w:t>
      </w:r>
      <w:r>
        <w:t>Лицензия на вещание, предоставленная до дня вступления в силу настоящего Федерального закона, действует до истечения срока ее действия или до получения вещателем лицензии на вещание того же средства массовой информации (универсальной или в определенной среде вещания) в соответствии с требованиями статей 31 - 319 Закона Российской Федерации от 27 декабря 1991 года № 2124-I "О средствах массовой информации" (в редакции настоящего Федерального закона), в которую в этом случае вносятся сведения об используемых радиочастотах, о месте установки и мощности используемых передатчиков, позиции телеканалов и (или) радиоканалов в мультиплексе, содержащиеся в ранее предоставленной лицензии на вещание того же средства массовой информации</w:t>
      </w:r>
    </w:p>
    <w:p>
      <w:r>
        <w:rPr>
          <w:b/>
        </w:rPr>
        <w:t xml:space="preserve">5. </w:t>
      </w:r>
      <w:r>
        <w:t>Учредители радиопрограмм, зарегистрировавшие их до дня вступления в силу настоящего Федерального закона, а также организации (юридические лица), осуществляющие радиовещание и учрежденные до дня вступления в силу настоящего Федерального закона, обязаны привести соответственно регистрационные и учредительные документы в соответствие с требованиями статьи 191 Закона Российской Федерации от 27 декабря 1991 года № 2124-I "О средствах массовой информации" (в редакции настоящего Федерального закона) в течение одного года со дня вступления в силу настоящего Федерального закона</w:t>
      </w:r>
    </w:p>
    <w:p>
      <w:r>
        <w:rPr>
          <w:b/>
        </w:rPr>
        <w:t xml:space="preserve">6. </w:t>
      </w:r>
      <w:r>
        <w:t>Заявление о перерегистрации средства массовой информации, зарегистрированного в форме телепрограммы, радиопрограммы до дня вступления в силу настоящего Федерального закона, в связи с изменением формы периодического распространения массовой информации может быть подано вещателем одновременно с подачей заявления о предоставлении лицензии на вещание (универсальной или в определенной среде вещания) в соответствии с требованиями статьи 312 Закона Российской Федерации от 27 декабря 1991 года № 2124-I "О средствах массовой информации" (в редакции настоящего Федерального закона). Президент Российской Федерации Д.Медведев Москва, Кремль 14 июня 2011 года № 142-ФЗ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