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9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</w:t>
      </w:r>
    </w:p>
    <w:p>
      <w:r>
        <w:rPr>
          <w:b/>
        </w:rPr>
        <w:t>Статья None. Федеральный закон   от 18.07.2011 № 234-ФЗ</w:t>
      </w:r>
    </w:p>
    <w:p>
      <w:r>
        <w:t>О внесении изменения в статью 9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Утратил силу - Федеральный закон от 03.07.2016 г. N 250-ФЗ РОССИЙСКАЯ ФЕДЕРАЦИЯ ФЕДЕРАЛЬНЫЙ ЗАКОН О внесении изменения в статью 9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Принят Государственной Думой 6 июля 2011 года Одобрен Советом Федерации 13 июля 2011 года Внести в пункт 1 части 3 статьи 9 Федерального закона от 24 июля 2009 года N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(Собрание законодательства Российской Федерации, 2009, N 30, ст. 3738; N 48, ст. 5726; 2010, N 19, ст. 2293; N 49, ст. 6409; N 50, ст. 6597; 2011, N 1, ст. 40) изменение, дополнив его после слов "студенческом отряде" словами "(включенном в федеральный или региональный реестр молодежных и детских объединений, пользующихся государственной поддержкой)". Президент Российской Федерации Д.Медведев Москва, Кремль 18 июля 2011 года N 234-ФЗ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