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абзаце втором преамбулы Закона Российской Федерации от 21 февраля 1992 года № 2395-I "О недрах" (в редакции Федерального закона от 3 марта 1995 года № 27-ФЗ)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823; 1999, № 7, ст. 879; 2000, № 2, ст. 141; 2001, № 21, ст. 2061; № 33, ст. 3429; 2002, № 22, ст. 2026; 2003, № 23, ст. 2174; 2004, № 27, ст. 2711; № 35, ст. 3607; 2006, № 17, ст. 1778; № 44, ст. 4538; 2007, № 27, ст. 3213; № 49, ст. 6056; 2008, № 18, ст. 1941; № 29, ст. 3418, 3420; № 30, ст. 3616; 2009, № 1, ст. 17; № 29, ст. 3601; № 52, ст. 6450; 2010, № 21, ст. 2527; № 31, ст. 4155; 2011, № 15, ст. 2018, 2025) слова "рассолы и рапу соляных озер и заливов морей" заменить словами "рапу лиманов и озер".</w:t>
      </w:r>
    </w:p>
    <w:p>
      <w:r>
        <w:rPr>
          <w:b/>
        </w:rPr>
        <w:t>Статья 2</w:t>
      </w:r>
    </w:p>
    <w:p>
      <w:r>
        <w:t>Внести в Федеральный закон от 23 февраля 1995 года № 26-ФЗ "О природных лечебных ресурсах, лечебно-оздоровительных местностях и курортах" (Собрание законодательства Российской Федерации, 1995, № 9, ст. 713; 2004, № 35, ст. 3607; 2008, № 30, ст. 3616) следующие изменения: 1) в абзаце втором статьи 1 слова "отдыха. Лечебные свойства природных объектов и условий устанавливаются на основании научных исследований, многолетней практики и утверждаются федеральным органом исполнительной власти, ведающим вопросами здравоохранения" заменить словом "отдыха"; 2) дополнить статьей 21 следующего содержания: "Статья 21. Установление лечебных свойств природных лечебных ресурсов и утверждение классификации природных лечебных ресурсов 1. Лечебные свойства природных лечебных ресурсов устанавливаются на основании научных исследований, соответствующей многолетней практики.</w:t>
      </w:r>
    </w:p>
    <w:p>
      <w:r>
        <w:rPr>
          <w:b/>
        </w:rPr>
        <w:t xml:space="preserve">2. </w:t>
      </w:r>
      <w:r>
        <w:t>Классификация природных лечебных ресурсов, медицинские показания и противопоказания к их применению в лечебно-профилактических целях утверждаются уполномоченным Правительством Российской Федерации федеральным органом исполнительной власти.";</w:t>
      </w:r>
    </w:p>
    <w:p>
      <w:r>
        <w:rPr>
          <w:b/>
        </w:rPr>
        <w:t xml:space="preserve">2. </w:t>
      </w:r>
      <w:r>
        <w:t>статью 41 дополнить абзацем следующего содержания: "утверждает классификацию природных лечебных ресурсов, медицинские показания и противопоказания к их применению в лечебно-профилактических целях."</w:t>
      </w:r>
    </w:p>
    <w:p>
      <w:r>
        <w:rPr>
          <w:b/>
        </w:rPr>
        <w:t xml:space="preserve">2. </w:t>
      </w:r>
      <w:r>
        <w:t>пункт 1 статьи 13 дополнить абзацем следующего содержания: "Поддержка развития курортов может осуществляться из других не запрещенных законодательством Российской Федерации источников."</w:t>
      </w:r>
    </w:p>
    <w:p>
      <w:r>
        <w:rPr>
          <w:b/>
        </w:rPr>
        <w:t>Статья 3</w:t>
      </w:r>
    </w:p>
    <w:p>
      <w:r>
        <w:t>В пункте 1 статьи 31 Федерального закона от 14 марта 1995 года № 33-ФЗ "Об особо охраняемых природных территориях" (Собрание законодательства Российской Федерации, 1995, № 12, ст. 1024) слова "(минеральные воды, лечебные грязи, рапа лиманов и озер, лечебный климат, пляжи, части акваторий и внутренних морей, другие природные объекты и условия)" исключить.</w:t>
      </w:r>
    </w:p>
    <w:p>
      <w:r>
        <w:rPr>
          <w:b/>
        </w:rPr>
        <w:t>Статья 4</w:t>
      </w:r>
    </w:p>
    <w:p>
      <w:r>
        <w:t>В пункте 1 статьи 96 Земельного кодекса Российской Федерации (Собрание законодательства Российской Федерации, 2001, № 44, ст. 4147) слова "(месторождениями минеральных вод, лечебных грязей, рапой лиманов и озер), благоприятным климатом и иными природными факторами и условиями" исключить.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