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w:t>
      </w:r>
    </w:p>
    <w:p>
      <w:r>
        <w:rPr>
          <w:b/>
        </w:rPr>
        <w:t>Статья 1</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2006, № 31, ст. 3445; 2009, № 52, ст. 6428) следующие изменения</w:t>
      </w:r>
    </w:p>
    <w:p>
      <w:r>
        <w:t>абзац первый пункта 2 статьи 30 изложить в следующей редакции: "2. В уведомлении об уменьшении уставного капитала общества указываются:"</w:t>
      </w:r>
    </w:p>
    <w:p>
      <w:r>
        <w:t>пункт 3 статьи 35 изложить в следующей редакции: "3. Стоимость чистых активов общества (за исключением кредитных организаций)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 Для кредитной организации вместо стоимости чистых активов рассчитывается величина собственных средств (капитала), определяемая в порядке, установленном Центральным банком Российской Федерации. Общество обязано обеспечить любому заинтересованному лицу доступ к информации о стоимости его чистых активов, определенной в соответствии с настоящей статьей, в порядке, установленном пунктом 2 статьи 91 настоящего Федерального закона.". (В редакции Федерального закона от 30.11.2011 № 362-ФЗ)</w:t>
      </w:r>
    </w:p>
    <w:p>
      <w:r>
        <w:rPr>
          <w:b/>
        </w:rPr>
        <w:t>Статья 2</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2009, № 1, ст. 20) следующие изменения: 1) в статье 20: а) пункт 3 изложить в следующей редакции: "3. В течение трех рабочих дней после принятия обществом решения об уменьшении его уставного капитала общество обязано сообщить о таком решении в орган, осуществляющий государственную регистрацию юридических лиц, и дважды с периодичностью один раз в месяц опубликовать в органе печати, в котором публикуются данные о государственной регистрации юридических лиц, уведомление об уменьшении его уставного капитала."; б) пункт 4 изложить в следующей редакции: "4. В уведомлении об уменьшении уставного капитала общества указываются: 1) полное и сокращенное наименование общества, сведения о месте нахождения общества; 2) размер уставного капитала общества и величина, на которую он уменьшается; 3) способ, порядок и условия уменьшения уставного капитала общества; 4) описание порядка и условий заявления кредиторами общества требования, предусмотренного пунктом 5 настоящей статьи, с указанием адреса (места нахождения) постоянно действующего исполнительного органа общества, дополнительных адресов, по которым могут быть заявлены такие требования, а также способов связи с обществом (номера телефонов, факсов, адреса электронной почты и другие сведения)."; в) пункт 5 изложить в следующей редакции: "5. Кредитор общества, если его права требования возникли до опубликования уведомления об уменьшении уставного капитала общества, не позднее чем в течение тридцати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досрочного исполнения такого обязательства его прекращения и возмещения связанных с этим убытков. Срок исковой давности для обращения в суд с данным требованием составляет шесть месяцев со дня последнего опубликования уведомления об уменьшении уставного капитала общества."; г) дополнить пунктом 6 следующего содержания: "6. Суд вправе отказать в удовлетворении требования, указанного в пункте 5 настоящей статьи, в случае, если общество докажет, что: 1) в результате уменьшения его уставного капитала права кредиторов не нарушаются; 2) предоставленное обеспечение является достаточным для надлежащего исполнения соответствующего обязательства."; 2) статью 30 изложить в следующей редакции: "Статья 30. Фонды и чистые активы общества 1. Общество может создавать резервный фонд и иные фонды в порядке и в размерах, которые установлены уставом общества.</w:t>
      </w:r>
    </w:p>
    <w:p>
      <w:r>
        <w:rPr>
          <w:b/>
        </w:rPr>
        <w:t xml:space="preserve">2. </w:t>
      </w:r>
      <w:r>
        <w:t>Стоимость чистых активов общества (за исключением кредитных организаций)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 Для кредитной организации вместо стоимости чистых активов рассчитывается величина собственных средств (капитала), определяемая в порядке, установленном Центральным банком Российской Федерации. Общество обязано обеспечить любому заинтересованному лицу доступ к информации о стоимости его чистых активов, определенной в соответствии с настоящей статьей, в порядке, установленном пунктом 4 статьи 50 настоящего Федерального закона. (Абзацы в редакции Федерального закона от 30.11.2011 № 362-ФЗ)</w:t>
      </w:r>
    </w:p>
    <w:p>
      <w:r>
        <w:rPr>
          <w:b/>
        </w:rPr>
        <w:t xml:space="preserve">3. </w:t>
      </w:r>
      <w:r>
        <w:t>Годовой отчет общества должен содержать раздел о состоянии чистых активов общества, в котором указываются</w:t>
      </w:r>
    </w:p>
    <w:p>
      <w:r>
        <w:rPr>
          <w:b/>
        </w:rPr>
        <w:t xml:space="preserve">4. </w:t>
      </w:r>
      <w:r>
        <w:t>Если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не позднее чем через шесть месяцев после окончания соответствующего финансового года обязано принять одно из следующих решений</w:t>
      </w:r>
    </w:p>
    <w:p>
      <w:r>
        <w:rPr>
          <w:b/>
        </w:rPr>
        <w:t xml:space="preserve">3. </w:t>
      </w:r>
      <w:r>
        <w:t>показатели, характеризующие динамику изменения стоимости чистых активов и уставного капитала общества за три последних завершенных финансовых года, включая отчетный год, или, если общество существует менее чем три года, за каждый завершенный финансовый год</w:t>
      </w:r>
    </w:p>
    <w:p>
      <w:r>
        <w:rPr>
          <w:b/>
        </w:rPr>
        <w:t xml:space="preserve">3. </w:t>
      </w:r>
      <w:r>
        <w:t>результаты анализа причин и факторов, которые, по мнению единоличного исполнительного органа общества, совета директоров (наблюдательного совета) (в случае образования в обществе указанного совета), привели к тому, что стоимость чистых активов общества оказалась меньше его уставного капитала</w:t>
      </w:r>
    </w:p>
    <w:p>
      <w:r>
        <w:rPr>
          <w:b/>
        </w:rPr>
        <w:t xml:space="preserve">3. </w:t>
      </w:r>
      <w:r>
        <w:t>перечень мер по приведению стоимости чистых активов общества в соответствие с размером его уставного капитала</w:t>
      </w:r>
    </w:p>
    <w:p>
      <w:r>
        <w:rPr>
          <w:b/>
        </w:rPr>
        <w:t xml:space="preserve">4. </w:t>
      </w:r>
      <w:r>
        <w:t>об уменьшении уставного капитала общества до размера, не превышающего стоимости его чистых активов</w:t>
      </w:r>
    </w:p>
    <w:p>
      <w:r>
        <w:rPr>
          <w:b/>
        </w:rPr>
        <w:t xml:space="preserve">4. </w:t>
      </w:r>
      <w:r>
        <w:t>о ликвидации общества."</w:t>
      </w:r>
    </w:p>
    <w:p>
      <w:r>
        <w:rPr>
          <w:b/>
        </w:rPr>
        <w:t>Статья 3</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50, ст. 4855; № 52, ст. 5037; 2005, № 27, ст. 2722; 2007, № 7, ст. 834; № 30, ст. 3754; № 49, ст. 6079; 2008, № 30, ст. 3616; 2009, № 1, ст. 20, 23; № 52, ст. 6428; 2010, № 31, ст. 4196; № 49, ст. 6409; Российская газета, 2011, 4 июля) следующие изменения: 1) в пункте 1 статьи 5: а) в подпункте "у" слова "акционерным обществом" заменить словами "хозяйственным обществом"; б) подпункт "ф" признать утратившим силу; 2) главу II дополнить статьей 71 следующего содержания: "Статья 71. Порядок опубликования сведений, предусмотренных настоящим Федеральным законом 1. Сведения, подлежащие опубликованию в соответствии с законодательством Российской Федерации о государственной регистрации юридических лиц, а также иные сведения, предусмотренные пунктом 7 настоящей статьи, вносятся в Единый федеральный реестр сведений о фактах деятельности юридических лиц.</w:t>
      </w:r>
    </w:p>
    <w:p>
      <w:r>
        <w:rPr>
          <w:b/>
        </w:rPr>
        <w:t xml:space="preserve">2. </w:t>
      </w:r>
      <w:r>
        <w:t>Единый федеральный реестр сведений о фактах деятельности юридических лиц представляет собой федеральный информационный ресурс и формируется посредством внесения в него сведений, предусмотренных настоящим Федеральным законом. Сведения, содержащиеся в Едином федеральном реестре сведений о фактах деятельности юридических лиц, являются открытыми и общедоступными, за исключением сведений, доступ к которым ограничен в соответствии с законодательством Российской Федерации. Сведения, содержащиеся в Едином федеральном реестре сведений о фактах деятельности юридических лиц, подлежат размещению в информационно-телекоммуникационной сети "Интернет". Формирование и ведение Единого федерального реестра сведений о фактах деятельности юридических лиц осуществляются оператором Единого федерального реестра сведений о фактах деятельности юридических лиц. Для целей настоящего Федерального закона оператором Единого федерального реестра сведений о фактах деятельности юридических лиц является юридическое лицо, которое зарегистрировано на территории Российской Федерации, владеет техническими средствами, позволяющими обеспечивать формирование и ведение указанного реестра в электронной форме, и отобрано для осуществления данных функций в порядке и в соответствии с критериями, которые установлены уполномоченным Правительством Российской Федерации федеральным органом исполнительной власти. Порядок отбора оператора Единого федерального реестра сведений о фактах деятельности юридических лиц устанавливается уполномоченным Правительством Российской Федерации федеральным органом исполнительной власти и должен обеспечивать возможность участия в таком отборе всех лиц, соответствующих критериям, которые установлены этим органом</w:t>
      </w:r>
    </w:p>
    <w:p>
      <w:r>
        <w:rPr>
          <w:b/>
        </w:rPr>
        <w:t xml:space="preserve">3. </w:t>
      </w:r>
      <w:r>
        <w:t>Порядок формирования и ведения Единого федерального реестра сведений о фактах деятельности юридических лиц, в том числе порядок формирования этого реестра в электронной форме, порядок и сроки внесения юридическими лицами и уполномоченным федеральным органом исполнительной власти, осуществляющим государственную регистрацию юридических лиц, сведений в Единый федеральный реестр сведений о фактах деятельности юридических лиц, порядок, срок и цена их размещения в информационно-телекоммуникационной сети "Интернет", вид электронной подписи, используемой для их внесения в Единый федеральный реестр сведений о фактах деятельности юридических лиц, устанавливаются уполномоченным Правительством Российской Федерации федеральным органом исполнительной власти и не должны быть препятствием для быстрого и свободного доступа любого заинтересованного лица к содержащимся в этом реестре сведениям</w:t>
      </w:r>
    </w:p>
    <w:p>
      <w:r>
        <w:rPr>
          <w:b/>
        </w:rPr>
        <w:t xml:space="preserve">4. </w:t>
      </w:r>
      <w:r>
        <w:t>Ответственность за достоверность и корректность сведений, внесенных в Единый федеральный реестр сведений о фактах деятельности юридических лиц и размещенных в информационно-телекоммуникационной сети "Интернет", несет лицо, внесшее соответствующие сведения в Единый федеральный реестр сведений о фактах деятельности юридических лиц</w:t>
      </w:r>
    </w:p>
    <w:p>
      <w:r>
        <w:rPr>
          <w:b/>
        </w:rPr>
        <w:t xml:space="preserve">5. </w:t>
      </w:r>
      <w:r>
        <w:t>Лицо, осуществляющее в соответствии с настоящим Федеральным законом, другими федеральными законами, нормативными правовыми актами уполномоченного Правительством Российской Федерации федерального органа исполнительной власти внесение сведений в Единый федеральный реестр сведений о фактах деятельности юридических лиц, подписывает информацию в электронной форме, включающую в себя соответствующие сведения, электронной подписью, если иное не установлено законодательством Российской Федерации</w:t>
      </w:r>
    </w:p>
    <w:p>
      <w:r>
        <w:rPr>
          <w:b/>
        </w:rPr>
        <w:t xml:space="preserve">6. </w:t>
      </w:r>
      <w:r>
        <w:t>Размещение в информационно-телекоммуникационной сети "Интернет" сведений, внесенных в Единый федеральный реестр сведений о фактах деятельности юридических лиц, юридическим лицом, на которого возложена обязанность по внесению соответствующих сведений, осуществляется за плату. Размещение в информационно-телекоммуникационной сети "Интернет" указанных сведений органами государственной власти, органами местного самоуправления осуществляется без взимания платы</w:t>
      </w:r>
    </w:p>
    <w:p>
      <w:r>
        <w:rPr>
          <w:b/>
        </w:rPr>
        <w:t xml:space="preserve">7. </w:t>
      </w:r>
      <w:r>
        <w:t>Обязательному внесению в Единый федеральный реестр сведений о фактах деятельности юридических лиц подлежат следующие сведения:</w:t>
      </w:r>
    </w:p>
    <w:p>
      <w:r>
        <w:rPr>
          <w:b/>
        </w:rPr>
        <w:t xml:space="preserve">8. </w:t>
      </w:r>
      <w:r>
        <w:t>Сведения, указанные в пункте 7 настоящей статьи, а также иные сведения, внесение которых в Единый федеральный реестр сведений о фактах деятельности юридических лиц является обязательным в соответствии с законодательством Российской Федерации, подлежат внесению в Единый федеральный реестр сведений о фактах деятельности юридических лиц лицом, на которого возложена обязанность по опубликованию соответствующих сведений, за исключением сведений,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 осуществляющего государственную регистрацию юридических лиц. Уполномоченный федеральный орган исполнительной власти, осуществляющий государственную регистрацию юридических лиц, вносит в Единый федеральный реестр сведений о фактах деятельности юридических лиц сведения, указанные в подпунктах "а" - "и" пункта 7 настоящей статьи, а также иные сведения, предусмотренные законодательством Российской Федерации</w:t>
      </w:r>
    </w:p>
    <w:p>
      <w:r>
        <w:rPr>
          <w:b/>
        </w:rPr>
        <w:t xml:space="preserve">9. </w:t>
      </w:r>
      <w:r>
        <w:t>Сведения,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 осуществляющего государственную регистрацию юридических лиц, подлежат внесению в Единый федеральный реестр сведений о фактах деятельности юридических лиц не позднее чем в течение пяти дней после внесения этих сведений в единый государственный реестр юридических лиц. Сведения, подлежащие внесению в Единый федеральный реестр сведений о фактах деятельности юридических лиц лицом, на которого возложена обязанность по опубликованию соответствующих сведений, за исключением сведений,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 осуществляющего государственную регистрацию юридических лиц, подлежат внесению указанным лицом в Единый федеральный реестр сведений о фактах деятельности юридических лиц в течение трех рабочих дней с даты возникновения соответствующего факта</w:t>
      </w:r>
    </w:p>
    <w:p>
      <w:r>
        <w:rPr>
          <w:b/>
        </w:rPr>
        <w:t xml:space="preserve">10. </w:t>
      </w:r>
      <w:r>
        <w:t>Оператор Единого федерального реестра сведений о фактах деятельности юридических лиц отказывает субъекту, осуществляющему внесение сведений, указанных в пункте 7 настоящей статьи, в Единый федеральный реестр сведений о фактах деятельности юридических лиц, во внесении соответствующих сведений в указанный реестр и (или) в размещении их в информационно-телекоммуникационной сети "Интернет" при наличии следующих оснований: а) информация в электронной форме, включающая в себя соответствующие сведения, не подписана электронной подписью установленного вида субъекта, осуществляющего внесение сведений в Единый федеральный реестр сведений о фактах деятельности юридических лиц; б) субъект, внесший сведения в Единый федеральный реестр сведений о фактах деятельности юридических лиц, не произвел оплату размещения в информационно-телекоммуникационной сети "Интернет" сведений, внесенных в Единый федеральный реестр сведений о фактах деятельности юридических лиц.";</w:t>
      </w:r>
    </w:p>
    <w:p>
      <w:r>
        <w:rPr>
          <w:b/>
        </w:rPr>
        <w:t xml:space="preserve">7. </w:t>
      </w:r>
      <w:r>
        <w:t>запись о создании юридического лица (в том числе о создании юридического лица путем реорганизации)</w:t>
      </w:r>
    </w:p>
    <w:p>
      <w:r>
        <w:rPr>
          <w:b/>
        </w:rPr>
        <w:t xml:space="preserve">7. </w:t>
      </w:r>
      <w:r>
        <w:t>запись о том, что юридическое лицо находится в процессе реорганизации</w:t>
      </w:r>
    </w:p>
    <w:p>
      <w:r>
        <w:rPr>
          <w:b/>
        </w:rPr>
        <w:t xml:space="preserve">7. </w:t>
      </w:r>
      <w:r>
        <w:t>запись о том, что юридическое лицо находится в процессе ликвидации</w:t>
      </w:r>
    </w:p>
    <w:p>
      <w:r>
        <w:rPr>
          <w:b/>
        </w:rPr>
        <w:t xml:space="preserve">7. </w:t>
      </w:r>
      <w:r>
        <w:t>решение уполномоченного федерального органа исполнительной власти, осуществляющего государственную регистрацию юридических лиц, о предстоящем исключении юридического лица из единого государственного реестра юридических лиц</w:t>
      </w:r>
    </w:p>
    <w:p>
      <w:r>
        <w:rPr>
          <w:b/>
        </w:rPr>
        <w:t xml:space="preserve">7. </w:t>
      </w:r>
      <w:r>
        <w:t>запись об исключении юридического лица из единого государственного реестра юридических лиц или о ликвидации юридического лица</w:t>
      </w:r>
    </w:p>
    <w:p>
      <w:r>
        <w:rPr>
          <w:b/>
        </w:rPr>
        <w:t xml:space="preserve">7. </w:t>
      </w:r>
      <w:r>
        <w:t>запись о прекращении унитарного предприятия, имущественный комплекс которого продан в порядке приватизации или внесен в качестве вклада в уставный капитал открытого акционерного общества</w:t>
      </w:r>
    </w:p>
    <w:p>
      <w:r>
        <w:rPr>
          <w:b/>
        </w:rPr>
        <w:t xml:space="preserve">7. </w:t>
      </w:r>
      <w:r>
        <w:t>запись об уменьшении или увеличении уставного капитала</w:t>
      </w:r>
    </w:p>
    <w:p>
      <w:r>
        <w:rPr>
          <w:b/>
        </w:rPr>
        <w:t xml:space="preserve">7. </w:t>
      </w:r>
      <w:r>
        <w:t>запись о назначении или прекращении полномочий единоличного исполнительного органа юридического лица</w:t>
      </w:r>
    </w:p>
    <w:p>
      <w:r>
        <w:rPr>
          <w:b/>
        </w:rPr>
        <w:t xml:space="preserve">7. </w:t>
      </w:r>
      <w:r>
        <w:t>запись об изменении адреса (места нахождения) юридического лица</w:t>
      </w:r>
    </w:p>
    <w:p>
      <w:r>
        <w:rPr>
          <w:b/>
        </w:rPr>
        <w:t xml:space="preserve">7. </w:t>
      </w:r>
      <w:r>
        <w:t>сведения о стоимости чистых активов юридического лица, являющегося акционерным обществом, на последнюю отчетную дату; л) сведения о стоимости чистых активов юридического лица, являющегося обществом с ограниченной ответственностью, в случаях, предусмотренных Федеральным законом от 8 февраля 1998 года № 14-ФЗ "Об обществах с ограниченной ответственностью"; м) сведения о получении лицензии, приостановлении, возобновлении действия лицензии, переоформлении лицензии, об аннулировании лицензии или о прекращении по иным основаниям действия лицензии на осуществление конкретного вида деятельности; н) сведения о вынесении арбитражным судом определения о введении наблюдения; о) сведения, внесение которых предусмотрено другими федеральными законами; п) иные сведения, которые юридическое лицо вносит по своему усмотрению, за исключением сведений, доступ к которым ограничен в соответствии с законодательством Российской Федерации</w:t>
      </w:r>
    </w:p>
    <w:p>
      <w:r>
        <w:rPr>
          <w:b/>
        </w:rPr>
        <w:t xml:space="preserve">10. </w:t>
      </w:r>
      <w:r>
        <w:t>пункт 5 статьи 17 признать утратившим силу</w:t>
      </w:r>
    </w:p>
    <w:p>
      <w:r>
        <w:rPr>
          <w:b/>
        </w:rPr>
        <w:t>Статья 4</w:t>
      </w:r>
    </w:p>
    <w:p>
      <w:r>
        <w:t>Абзац первый пункта 2 статьи 28 Федерального закона от 26 октября 2002 года № 127-ФЗ "О несостоятельности (банкротстве)" (Собрание законодательства Российской Федерации, 2002, № 43, ст. 4190; 2008, № 30, ст. 3616; 2009, № 1, ст. 4; 2011, № 1, ст. 41; № 19, ст. 2708) изложить в следующей редакции: "2. Единый федеральный реестр сведений о банкротстве представляет собой федеральный информационный ресурс и формируется посредством включения в него сведений, предусмотренных настоящим Федеральным законом. Единый федеральный реестр сведений о банкротстве является неотъемлемой частью Единого федерального реестра сведений о фактах деятельности юридических лиц.".</w:t>
      </w:r>
    </w:p>
    <w:p>
      <w:r>
        <w:rPr>
          <w:b/>
        </w:rPr>
        <w:t>Статья 5</w:t>
      </w:r>
    </w:p>
    <w:p>
      <w:r>
        <w:t>Абзацы четвертый и пятый подпункта "а" пункта 1 и подпункт "б" пункта 2 статьи 6 Федерального закона от 27 декабря 2009 года № 352-ФЗ "О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облигаций" (Собрание законодательства Российской Федерации, 2009, № 52, ст. 6428) признать утратившими силу.</w:t>
      </w:r>
    </w:p>
    <w:p>
      <w:r>
        <w:rPr>
          <w:b/>
        </w:rPr>
        <w:t>Статья 6</w:t>
      </w:r>
    </w:p>
    <w:p>
      <w:r>
        <w:rPr>
          <w:b/>
        </w:rPr>
        <w:t xml:space="preserve">1. </w:t>
      </w:r>
      <w:r>
        <w:t>Настоящий Федеральный закон вступает в силу с 1 января 2012 года, за исключением пункта 2 статьи 3 и статьи 4 настоящего Федерального закона</w:t>
      </w:r>
    </w:p>
    <w:p>
      <w:r>
        <w:rPr>
          <w:b/>
        </w:rPr>
        <w:t xml:space="preserve">2. </w:t>
      </w:r>
      <w:r>
        <w:t>Пункт 2 статьи 3 и статья 4 настоящего Федерального закона вступают в силу с 1 января 2013 года</w:t>
      </w:r>
    </w:p>
    <w:p>
      <w:r>
        <w:rPr>
          <w:b/>
        </w:rPr>
        <w:t xml:space="preserve">3. </w:t>
      </w:r>
      <w:r>
        <w:t>Федеральный орган исполнительной власти, уполномоченный Правительством Российской Федерации на установление порядка и критериев отбора оператора Единого федерального реестра сведений о фактах деятельности юридических лиц, порядка формирования и ведения Единого федерального реестра сведений о фактах деятельности юридических лиц (в том числе порядка формирования этого реестра в электронной форме), порядка и сроков внесения юридическими лицами и уполномоченным федеральным органом исполнительной власти, осуществляющим государственную регистрацию юридических лиц, сведений в Единый федеральный реестр сведений о фактах деятельности юридических лиц, порядка, сроков и цены их размещения в информационно-телекоммуникационной сети "Интернет", вида электронной подписи, используемой для их внесения в Единый федеральный реестр сведений о фактах деятельности юридических лиц, в течение шести месяцев со дня определения Правительством Российской Федерации такого органа обязан утвердить нормативные правовые акты, направленные на создание Единого федерального реестра сведений о фактах деятельности юридических лиц, его формирование и обеспечение доступности содержащихся в нем сведений в полном объеме посредством размещения соответствующей информации в информационно-телекоммуникационных сетях, доступ к которым не ограничен определенным кругом лиц</w:t>
      </w:r>
    </w:p>
    <w:p>
      <w:r>
        <w:rPr>
          <w:b/>
        </w:rPr>
        <w:t xml:space="preserve">4. </w:t>
      </w:r>
      <w:r>
        <w:t>До подведения результатов открытого конкурса на определение оператора Единого федерального реестра сведений о фактах деятельности юридических лиц его формирование и ведение осуществляются организацией, наделенной правами и обязанностями оператора Единого федерального реестра сведений о банкротстве в соответствии с настоящим Федеральным законом. (В редакции Федерального закона от 29.12.2014 № 457-ФЗ)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