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в части совершенствования налогообложения некоммерческих организаций и благотворительной деятельности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53, ст. 5015; 2002, № 1, ст. 4; № 22, ст. 2026; № 30, ст. 3021, 3027, 3033; 2003, № 1, ст. 2, 6; № 19, ст. 1749; № 21, ст. 1958; № 22, ст. 2066; № 28, ст. 2879, 2886; № 52, ст. 5030; 2004, № 27, ст. 2711, 2715; № 31, ст. 3220, 3231; № 34, ст. 3518, 3520, 3522, 3524, 3525; № 35, ст. 3607; № 41, ст. 3994; № 45, ст. 4377; 2005, № 1, ст. 30, 38; № 24, ст. 2312; № 27, ст. 2710, 2717; № 30, ст. 3104, 3117, 3128, 3130; № 52, ст. 5581; 2006, № 1, ст. 12; № 3, ст. 280; № 10, ст. 1065; № 23, ст. 2382; № 27, ст. 2881; № 31, ст. 3436, 3443, 3452; № 43, ст. 4412; № 45, ст. 4627, 4628; № 47, ст. 4819; № 50, ст. 5279, 5286; № 52, ст. 5498; 2007, № 1, ст. 7, 20, 31, 39; № 13, ст. 1465; № 21, ст. 2462; № 22, ст. 2563, 2564; № 23, ст. 2691; № 31, ст. 3991, 4013; № 45, ст. 5416, 5417; № 46, ст. 5553; № 49, ст. 6045, 6071; № 50, ст. 6237, 6245; 2008, № 18, ст. 1942; № 27, ст. 3126; № 30, ст. 3591, 3614, 3616; № 48, ст. 5500, 5504, 5519; № 49, ст. 5723; № 52, ст. 6218, 6227, 6237; 2009, № 1, ст. 13, 21, 22, 31; № 11, ст. 1265; № 18, ст. 2147; № 23, ст. 2772, 2775; № 26, ст. 3123; № 29, ст. 3598, 3625, 3639; № 30, ст. 3735, 3739; № 39, ст. 4534; № 45, ст. 5271; № 48, ст. 5711, 5726, 5731, 5737; № 51, ст. 6153, 6155; № 52, ст. 6444, 6450, 6455; 2010, № 15, ст. 1737; № 19, ст. 2291; № 25, ст. 3070; № 28, ст. 3553; № 31, ст. 4176, 4198; № 32, ст. 4298; № 40, ст. 4969; № 45, ст. 5756; № 46, ст. 5918; № 47, ст. 6034; № 48, ст. 6247; № 49, ст. 6409; 2011, № 1, ст. 7, 9, 21, 37; № 11, ст. 1492; № 24, ст. 3357; Российская газета, 2011, 22 июня) следующие изменения: 1) в статье 149: а) в пункте 2: подпункты 3 - 5 изложить в следующей редакции: "3) услуг по уходу за больными, инвалидами и престарелыми, необходимость ухода за которыми подтверждена соответствующими заключениями организаций здравоохранения, органов социальной защиты населения и (или) федеральных учреждений медико-социальной защиты; 4) услуг по содержанию детей в образовательных организациях, реализующих основную общеобразовательную программу дошкольного образования, услуг по проведению занятий с несовершеннолетними детьми в кружках, секциях (включая спортивные) и студиях; 5) продуктов питания, непосредственно произведенных столовыми образовательных и медицинских организаций и реализуемых ими в указанных организациях, а также продуктов питания, непосредственно произведенных организациями общественного питания и реализуемых ими указанным столовым или организациям;"; подпункт 14 изложить в следующей редакции: "14) услуг в сфере образования, оказываемых некоммерческими образовательными организациями по реализации общеобразовательных и (или) профессиональных образовательных программ (основных и (или) дополнительных), программ профессиональной подготовки, указанных в лицензии, или воспитательного процесса, а также дополнительных образовательных услуг, соответствующих уровню и направленности образовательных программ, указанных в лицензии, за исключением консультационных услуг, а также услуг по сдаче в аренду помещений. Реализация некоммерческими образовательными организациями товаров (работ, услуг) как собственного производства (произведенных учебными предприятиями, в том числе учебно-производственными мастерскими, в рамках основного и дополнительного учебного процесса), так и приобретенных на стороне подлежит налогообложению вне зависимости от того, направляется ли доход от этой реализации в данную образовательную организацию или на непосредственные нужды обеспечения развития, совершенствования образовательного процесса, если иное не предусмотрено настоящим Кодексом;"; дополнить подпунктом 141 следующего содержания: "141) услуг по социальному обслуживанию несовершеннолетних детей; услуг по поддержке и социальному обслуживанию граждан пожилого возраста, инвалидов, безнадзорных детей и иных лиц, находящихся в трудной жизненной ситуации, признаваемых таковыми в соответствии с законодательством Российской Федерации о социальном обслуживании и (или) законодательством Российской Федерации о профилактике безнадзорности и правонарушений несовершеннолетних; услуг по выявлению несовершеннолетних граждан, нуждающихся в установлении над ними опеки или попечительства, включая обследование условий жизни таких несовершеннолетних граждан и их семей; услуг по выявлению совершеннолетних недееспособных или не полностью дееспособных граждан, нуждающихся в установлении над ними опеки или попечительства, включая обследование условий жизни таких граждан и их семей; услуг по подбору и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услуг по подбору и подготовке граждан, выразивших желание стать опекунами или попечителями совершеннолетних недееспособных или не полностью дееспособных граждан; услуг населению по организации и проведению физкультурных, физкультурно-оздоровительных и спортивных мероприятий; услуг по профессиональной подготовке, переподготовке и повышению квалификации, оказываемых по направлению органов службы занятости;"; подпункт 20 изложить в следующей редакции: "20) услуг, оказываемых некоммерческими организациями, осуществляющими деятельность в сфере культуры и искусства, к которым относятся: услуги по предоставлению напрокат аудио-, видеоносителей из фондов некоммерческих организаций, осуществляющих деятельность в сфере культуры и искусства, звукотехнического оборудования, музыкальных инструментов, сценических постановочных средств, костюмов, обуви, театрального реквизита, бутафории, постижерских принадлежностей, культинвентаря, животных, экспонатов и книг; услуги по изготовлению копий в учебных целях и учебных пособий, фотокопированию, репродуцированию, ксерокопированию, микрокопированию с печатной продукции, музейных экспонатов и документов из фондов некоммерческих организаций, осуществляющих деятельность в сфере культуры и искусства; услуги по звукозаписи театрально-зрелищных, культурно-просветительных и зрелищно-развлекательных мероприятий, по изготовлению копий звукозаписей из фонотек некоммерческих организаций, осуществляющих деятельность в сфере культуры и искусства; услуги по доставке читателям и приему у читателей печатной продукции из фондов библиотек; услуги по составлению списков, справок и каталогов экспонатов, материалов и других предметов и коллекций, составляющих фонд некоммерческих организаций, осуществляющих деятельность в сфере культуры и искусства; услуги по предоставлению в аренду сценических и концертных площадок другим некоммерческим организациям, осуществляющим деятельность в сфере культуры и искусства; услуги по распространению билетов, указанные в абзаце третьем настоящего подпункта; реализация входных билетов и абонементов на посещение театрально-зрелищных, культурно-просветительных и зрелищно-развлекательных мероприятий, аттракционов в зоопарках и парках культуры и отдыха, экскурсионных билетов и экскурсионных путевок, форма которых утверждена в установленном порядке как бланк строгой отчетности; реализация программ на спектакли и концерты, каталогов и буклетов. К некоммерческим организациям, осуществляющим деятельность в сфере культуры и искусства, в целях настоящего подпункта относятся театры, кинотеатры, концертные организации и коллективы, театральные и концертные кассы, цирки, библиотеки, музеи, выставки, дома и дворцы культуры, клубы, дома (в частности, кино, литератора, композитора), планетарии, парки культуры и отдыха, лектории и народные университеты, экскурсионные бюро (за исключением туристических экскурсионных бюро), заповедники, ботанические сады и зоопарки, национальные парки, природные парки и ландшафтные парки;"; б) в пункте 3: подпункт 12 после слов "(выполнение работ, оказание услуг)" дополнить словами ", передача имущественных прав"; дополнить подпунктом 32 следующего содержания: "32) безвозмездное оказание услуг по производству и (или) распространению социальной рекламы в соответствии с законодательством Российской Федерации о рекламе. Указанные в настоящем подпункте операции не подлежат налогообложению при соблюдении одного из следующих требований к социальной рекламе: в социальной рекламе, распространяемой в радиопрограммах, продолжительность упоминания о спонсорах составляет не более трех секунд; в социальной рекламе, распространяемой в телепрограммах, при кино- и видеообслуживании, продолжительность упоминания о спонсорах составляет не более трех секунд и такому упоминанию отведено не более 7 процентов площади кадра; в социальной рекламе, распространяемой другими способами, на упоминание о спонсорах отведено не более 5 процентов рекламной площади (пространства). Установленные настоящим подпунктом требования к упоминаниям о спонсорах не распространяются на упоминания в социальной рекламе об органах государственной власти, иных государственных органах и органах местного самоуправления, о муниципальных органах, которые не входят в структуру органов местного самоуправления, о социально ориентированных некоммерческих организациях, а также о физических лицах, оказавшихся в трудной жизненной ситуации или нуждающихся в лечении, в целях оказания им благотворительной помощи."; 2) статью 150 дополнить подпунктом 16 следующего содержания: "16) незарегистрированных лекарственных средств, предназначенных для оказания медицинской помощи по жизненным показаниям конкретных пациентов, и гемопоэтических стволовых клеток и костного мозга для проведения неродственной трансплантации. Положения настоящего подпункта применяются при условии представления в таможенные органы соответствующего разрешения, выданного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обращения лекарственных средств для медицинского применения."; 3) в статье 217: а) дополнить пунктом 31 следующего содержания: "31) выплаты, производимые добровольцам в рамках гражданско-правовых договоров, предметом которых является безвозмездное выполнение работ, оказание услуг, на возмещение расходов добровольцев, связанных с исполнением таких договоров, на наем жилого помещения, на проезд к месту осуществления благотворительной деятельности и обратно, на питание (за исключением расходов на питание в сумме, превышающей размеры суточных, предусмотренные пунктом 3 настоящей статьи), на оплату средств индивидуальной защиты, на уплату страховых взносов на добровольное медицинское страхование, связанное с рисками для здоровья добровольцев при осуществлении ими добровольческой деятельности;"; б) абзац четвертый пункта 8 признать утратившим силу; в) дополнить пунктом 82 следующего содержания: "82) суммы выплат в виде благотворительной помощи в денежной и натуральной форме, оказываемой в соответствии с законодательством Российской Федерации о благотворительной деятельности зарегистрированными в установленном порядке российскими и иностранными благотворительными организациями;"; г) пункты 9 и 10 изложить в следующей редакции: "9) суммы полной или частичной компенсации (оплаты) работодателями своим работникам и (или) членам их семей, бывшим своим работникам, уволившимся в связи с выходом на пенсию по инвалидности или по старости, инвалидам, не работающим в данной организации, стоимости приобретаемых путевок, за исключением туристских, на основании которых указанным лицам оказываются услуги санаторно-курортными и оздоровительными организациями, находящимися на территории Российской Федерации, а также суммы полной или частичной компенсации (оплаты) стоимости путевок для не достигших возраста 16 лет детей, на основании которых указанным лицам оказываются услуги санаторно-курортными и оздоровительными организациями, находящимися на территории Российской Федерации, предоставляемые: за счет средств организаций (индивидуальных предпринимателей), если расходы по такой компенсации (оплате) в соответствии с настоящим Кодексом не отнесены к расходам, учитываемым при определении налоговой базы по налогу на прибыль организаций; за счет средств бюджетов бюджетной системы Российской Федерации; за счет средств религиозных организаций, а также иных некоммерческих организаций, одной из целей деятельности которых в соответствии с учредительными документами является деятельность по социальной поддержке и защите граждан,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 за счет средств, получаемых от деятельности, в отношении которой организации (индивидуальные предприниматели) применяют специальные налоговые режимы. В целях настоящей главы к санаторно-курортным и оздоровительным организациям относятся санатории, санатории-профилактории, профилактории, дома отдыха и базы отдыха, пансионаты, лечебно-оздоровительные комплексы, санаторные, оздоровительные и спортивные детские лагеря; 10) суммы, уплаченные работодателями за лечение и медицинское обслуживание своих работников, их супругов, их родителей и их детей, оставшиеся в распоряжении работодателей после уплаты налога на прибыль организаций; суммы, уплаченные общественными организациями инвалидов за лечение и медицинское обслуживание инвалидов; суммы, уплаченные религиозными организациями, а также благотворительными организациями и иными некоммерческими организациями, одной из целей деятельности которых является в соответствии с учредительными документами содействие охране здоровья граждан, за услуги по лечению лиц, не состоящих с ними в трудовых отношениях, а также за приобретенные ими лекарственные средства для указанных лиц. Указанные доходы освобождаются от налогообложения в случае безналичной оплаты работодателями и (или) общественными организациями инвалидов, религиозными организациями, а также благотворительными организациями и иными некоммерческими организациями, одной из целей деятельности которых является в соответствии с учредительными документами содействие охране здоровья граждан, медицинским организациям расходов на лечение и медицинское обслуживание налогоплательщиков, а также в случае выдачи наличных денежных средств, предназначенных на эти цели, непосредственно налогоплательщику (членам его семьи, родителям, законным представителям) или зачисления средств, предназначенных на эти цели, на счета налогоплательщиков в банках;"; д) пункт 26 изложить в следующей редакции: "26) доходы, за исключением доходов, полученных в виде благотворительной помощи и предусмотренных пунктом 82 настоящей статьи, получаемые от некоммерческих организаций детьми-сиротами, детьми, оставшимися без попечения родителей, и детьми, являющимися членами семей, доходы которых на одного члена не превышают прожиточного минимума, размер которого определяется в порядке, установленном законами субъектов Российской Федерации;"; 4) подпункт 1 пункта 1 статьи 219 изложить в следующей редакции: "1) в сумме доходов, перечисляемых налогоплательщиком в виде пожертвований: благотворительным организациям; социально ориентированным некоммерческим организациям на осуществление ими деятельности, предусмотренной законодательством Российской Федерации о некоммерческих организациях; некоммерческим организациям, осуществляющим деятельность в области науки, культуры, физической культуры и спорта (за исключением профессионального спорта), образования, просвещения, здравоохранения, защиты прав и свобод человека и гражданина, социальной и правовой поддержки и защиты граждан, содействия защите граждан от чрезвычайных ситуаций, охраны окружающей среды и защиты животных; религиозным организациям на осуществление ими уставной деятельности; некоммерческим организациям на формирование или пополнение целевого капитала, которые осуществляются в порядке, установленном Федеральным законом от 30 декабря 2006 года № 275-ФЗ "О порядке формирования и использования целевого капитала некоммерческих организаций". Указанный в настоящем подпункте вычет предоставляется в размере фактически произведенных расходов, но не более 25 процентов суммы дохода, полученного в налоговом периоде и подлежащего налогообложению. При возврате налогоплательщику пожертвования, в связи с перечислением которого им был применен социальный налоговый вычет в соответствии с настоящим подпунктом, в том числе в случае расформирования целевого капитала некоммерческой организации, отмены пожертвования или в ином случае, если возврат имущества, переданного на формирование или пополнение целевого капитала некоммерческой организации, предусмотрен договором пожертвования и (или) Федеральным законом от 30 декабря 2006 года № 275-ФЗ "О порядке формирования и использования целевого капитала некоммерческих организаций", налогоплательщик обязан включить в налоговую базу налогового периода, в котором имущество или его денежный эквивалент были фактически возвращены, сумму социального налогового вычета, предоставленного в связи с перечислением некоммерческой организации соответствующего пожертвования;"; (Пункт в редакции Федерального закона от 21.11.2011 № 328-ФЗ) 5) в статье 251: а) абзац шестой подпункта 14 пункта 1 изложить в следующей редакции: "гранты предоставляются на безвозмездной и безвозвратной основах российскими физическими лицами, некоммерческими организациями, а также иностранными и международными организациями и объединениями по перечню таких организаций, утверждаемому Правительством Российской Федерации, на осуществление конкретных программ в области образования, искусства, культуры, науки, физической культуры и спорта (за исключением профессионального спорта), охраны здоровья, охраны окружающей среды, защиты прав и свобод человека и гражданина, предусмотренных законодательством Российской Федерации, социального обслуживания малоимущих и социально незащищенных категорий граждан;"; б) в пункте 2: подпункт 1 изложить в следующей редакции: "1) осуществленные в соответствии с законодательством Российской Федерации о некоммерческих организациях взносы учредителей (участников, членов), пожертвования, признаваемые таковыми в соответствии с гражданским законодательством Российской Федерации, доходы в виде безвозмездно полученных некоммерческими организациями работ (услуг), выполненных (оказанных) на основании соответствующих договоров, а также отчисления на формирование в установленном статьей 324 настоящего Кодекса порядке резерва на проведение ремонта, капитального ремонта общего имущества, которые производятся товариществу собственников жилья, жилищному кооперативу, садоводческому, садово-огородному, гаражно-строительному, жилищно-строительному кооперативу или иному специализированному потребительскому кооперативу их членами;"; подпункт 2 изложить в следующей редакции: "2) имущество, имущественные права, переходящие некоммерческим организациям по завещанию в порядке наследования;"; подпункт 4 изложить в следующей редакции: "4) средства и иное имущество, имущественные права, которые получены на осуществление благотворительной деятельности;"; дополнить подпунктами 101 и 102 следующего содержания: "101) средства, полученные некоммерческими организациями безвозмездно на обеспечение ведения уставной деятельности, не связанной с предпринимательской деятельностью, от созданных ими в соответствии с законодательством Российской Федерации структурных подразделений (отделений), являющихся налогоплательщиками (далее в целях настоящей статьи - структурные подразделения (отделения), перечисленные структурными подразделениями (отделениями) за счет целевых поступлений, поступивших им на содержание и ведение уставной деятельности; 102) средства, полученные структурными подразделениями (отделениями) от создавших их в соответствии с законодательством Российской Федерации некоммерческих организаций, перечисленные некоммерческими организациями за счет целевых поступлений, полученных ими на содержание и ведение уставной деятельности;"; 6) пункт 1 статьи 264 дополнить подпунктом 484 следующего содержания: "484) расходы налогоплательщиков, связанные с безвозмездным оказанием услуг по изготовлению и (или) распространению социальной рекламы в соответствии с законодательством Российской Федерации о рекламе. Указанные в настоящем подпункте расходы признаются для целей налогообложения при условии соблюдения требований к социальной рекламе, установленных подпунктом 32 пункта 3 статьи 149 настоящего Кодекса;"; 7) пункт 1 статьи 265 дополнить подпунктом 193 следующего содержания: "193) расходы на формирование резервов предстоящих расходов налогоплательщиком - некоммерческой организацией, зарегистрированной в соответствии с Федеральным законом "О некоммерческих организациях", определенные в размере и порядке, которые установлены статьей 2673 настоящего Кодекса;"; 8) дополнить статьей 2673 следующего содержания: "Статья 2673. Расходы на формирование резервов предстоящих расходов некоммерческих организаций 1. Налогоплательщики - некоммерческие организации (далее в настоящей статье - налогоплательщик), кроме созданных в форме государственной корпорации, государственной компании, объединения юридических лиц, вправе создавать резерв предстоящих расходов, связанных с ведением предпринимательской деятельности и учитываемых при определении налоговой базы.</w:t>
      </w:r>
    </w:p>
    <w:p>
      <w:r>
        <w:rPr>
          <w:b/>
        </w:rPr>
        <w:t xml:space="preserve">2. </w:t>
      </w:r>
      <w:r>
        <w:t>Налогоплательщик самостоятельно принимает решение о создании резерва предстоящих расходов и определяет в учетной политике для целей налогообложения виды расходов, в отношении которых создается указанный резерв. В случае, если налогоплательщик принял решение о создании резерва предстоящих расходов, списание расходов, в отношении которых сформирован указанный резерв, осуществляется за счет суммы созданного резерва</w:t>
      </w:r>
    </w:p>
    <w:p>
      <w:r>
        <w:rPr>
          <w:b/>
        </w:rPr>
        <w:t xml:space="preserve">3. </w:t>
      </w:r>
      <w:r>
        <w:t>Размер создаваемого резерва предстоящих расходов определяется на основании разработанных и утвержденных налогоплательщиком смет расходов на срок, не превышающий три календарных года. Сумма отчислений в резерв включается в состав внереализационных расходов на последнее число отчетного (налогового) периода. Предельный размер отчислений в резерв предстоящих расходов не может превышать 20 процентов от суммы доходов отчетного (налогового) периода, учитываемых при определении налоговой базы. При этом, если налогоплательщиком сформирован резерв предстоящих расходов на осуществление расходов, предусмотренных несколькими сметами расходов, налогоплательщик самостоятельно в налоговом учете распределяет сумму отчислений в резерв между сметами расходов</w:t>
      </w:r>
    </w:p>
    <w:p>
      <w:r>
        <w:rPr>
          <w:b/>
        </w:rPr>
        <w:t xml:space="preserve">4. </w:t>
      </w:r>
      <w:r>
        <w:t>Сумма резерва, не полностью использованная налогоплательщиком для осуществления расходов, предусмотренных сметой расходов, подлежит включению в состав внереализационных доходов налогоплательщика на последнее число налогового (отчетного) периода, на который приходится дата окончания сметы расходов. В случае, если сумма созданного резерва оказалась меньше фактических расходов, в отношении которых сформирован резерв, разница между указанными суммами включается в состав расходов, учитываемых при определении налоговой базы.";</w:t>
      </w:r>
    </w:p>
    <w:p>
      <w:r>
        <w:rPr>
          <w:b/>
        </w:rPr>
        <w:t xml:space="preserve">4. </w:t>
      </w:r>
      <w:r>
        <w:t>в абзаце четвертом пункта 1 статьи 269 слова "перед российскими организациями" исключить</w:t>
      </w:r>
    </w:p>
    <w:p>
      <w:r>
        <w:rPr>
          <w:b/>
        </w:rPr>
        <w:t xml:space="preserve">4. </w:t>
      </w:r>
      <w:r>
        <w:t>в пункте 1 статьи 33333:</w:t>
      </w:r>
    </w:p>
    <w:p>
      <w:r>
        <w:rPr>
          <w:b/>
        </w:rPr>
        <w:t xml:space="preserve">4. </w:t>
      </w:r>
      <w:r>
        <w:t>подпункт 1 изложить в следующей редакции: "1) за государственную регистрацию юридического лица, за исключением государственной регистрации ликвидации юридических лиц, государственной регистрации политических партий и региональных отделений политических партий, государственной регистрации общероссийских общественных организаций инвалидов и отделений, являющихся их структурными подразделениями, - 4 000 рублей;"</w:t>
      </w:r>
    </w:p>
    <w:p>
      <w:r>
        <w:rPr>
          <w:b/>
        </w:rPr>
        <w:t xml:space="preserve">4. </w:t>
      </w:r>
      <w:r>
        <w:t>дополнить подпунктом 21 следующего содержания: "21) за государственную регистрацию общероссийских общественных организаций инвалидов и отделений, являющихся их структурными подразделениями, - 1 000 рублей;"</w:t>
      </w:r>
    </w:p>
    <w:p>
      <w:r>
        <w:rPr>
          <w:b/>
        </w:rPr>
        <w:t>Статья 2</w:t>
      </w:r>
    </w:p>
    <w:p>
      <w:r>
        <w:t>Абзац второй пункта 2 статьи 1 Федерального закона от 30 декабря 2004 года № 212-ФЗ "О внесении изменений в статьи 212 и 217 части второй Налогового кодекса Российской Федерации, а также о признании утратившей силу статьи 3 Федерального закона "О внесении изменений в часть вторую Налогового кодекса Российской Федерации, изменения в статью 19 Закона Российской Федерации "Об основах налоговой системы в Российской Федерации", а также о признании утратившими силу отдельных законодательных актов Российской Федерации" (Собрание законодательства Российской Федерации, 2005, № 1, ст. 38) признать утратившим силу.</w:t>
      </w:r>
    </w:p>
    <w:p>
      <w:r>
        <w:rPr>
          <w:b/>
        </w:rPr>
        <w:t>Статья 3</w:t>
      </w:r>
    </w:p>
    <w:p>
      <w:r>
        <w:rPr>
          <w:b/>
        </w:rPr>
        <w:t xml:space="preserve">1. </w:t>
      </w:r>
      <w:r>
        <w:t>Настоящий Федеральный закон вступает в силу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 за исключением положений, для которых настоящей статьей установлен иной срок вступления их в силу</w:t>
      </w:r>
    </w:p>
    <w:p>
      <w:r>
        <w:rPr>
          <w:b/>
        </w:rPr>
        <w:t xml:space="preserve">2. </w:t>
      </w:r>
      <w:r>
        <w:t>Подпункт "г" пункта 3, пункты 5 и 10 статьи 1 настоящего Федерального закона вступают в силу со дня официального опубликования настоящего Федерального закона</w:t>
      </w:r>
    </w:p>
    <w:p>
      <w:r>
        <w:rPr>
          <w:b/>
        </w:rPr>
        <w:t xml:space="preserve">3. </w:t>
      </w:r>
      <w:r>
        <w:t>Действие положений пунктов 9 и 10 статьи 217, подпункта 14 пункта 1, подпунктов 1, 2, 4, 101 и 102 пункта 2 статьи 251 части второй Налогового кодекса Российской Федерации (в редакции настоящего Федерального закона) распространяется на правоотношения, возникшие с 1 января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