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27 июля 2010 года № 225-ФЗ "Об обязательном страховании гражданской ответственности владельца опасного объекта за причинение вреда в результате аварии на опасном объекте" (Собрание законодательства Российской Федерации, 2010, № 31, ст. 4194) следующие изменения</w:t>
      </w:r>
    </w:p>
    <w:p>
      <w:r>
        <w:t>статью 5 изложить в следующей редакции: "Статья 5. Опасные объекты К опасным объектам, владельцы которых обязаны осуществлять обязательное страхование, относятся расположенные на территории Российской Федерации:</w:t>
      </w:r>
    </w:p>
    <w:p>
      <w:r>
        <w:t>опасные производственные объекты, которые подлежат регистрации в государственном реестре в соответствии с законодательством о промышленной безопасности опасных производственных объектов и на которых: а) получаются, используются, перерабатываются, образуются, хранятся, транспортируются, уничтожаются опасные вещества (воспламеняющиеся, окисляющие, горючие, взрывчатые, токсичные, высокотоксичные, а также представляющие опасность для окружающей природной среды); б) используется оборудование, работающее под давлением более 0,07 мегапаскаля или при температуре нагрева воды более 115 градусов Цельсия; в) используются стационарно установленные грузоподъемные механизмы, эскалаторы (в том числе лифты и эскалаторы на объектах торговли, общественного питания, в административных учреждениях и на иных объектах, связанных с обеспечением жизнедеятельности граждан), канатные дороги, фуникулеры; г) получаются расплавы черных и цветных металлов и сплавы на основе этих расплавов; д) ведутся горные работы, работы по обогащению полезных ископаемых, а также работы в подземных условиях</w:t>
      </w:r>
    </w:p>
    <w:p>
      <w:r>
        <w:t>гидротехнические сооружения, подлежащие внесению в Российский регистр гидротехнических сооружений в соответствии с законодательством о безопасности гидротехнических сооружений</w:t>
      </w:r>
    </w:p>
    <w:p>
      <w:r>
        <w:t>автозаправочные станции жидкого моторного топлива."</w:t>
      </w:r>
    </w:p>
    <w:p>
      <w:r>
        <w:t>в части 2 статьи 11: а) в пункте 3 слова "соответствующих опасных производственных объектов или гидротехнических сооружений" заменить словами "соответствующих опасных объектов"; б) в подпункте "д" пункта 6 слова "соответствующих опасных производственных объектов или гидротехнических сооружений" заменить словами "соответствующих опасных объектов"</w:t>
      </w:r>
    </w:p>
    <w:p>
      <w:r>
        <w:t>в статье 12: а) в пункте 2 части 1 слова "соответствующих опасных производственных объектов или гидротехнических сооружений" заменить словами "соответствующих опасных объектов"; б) в части 2: в пункте 4 слова "соответствующих опасных производственных объектов или гидротехнических сооружений" заменить словами "соответствующих опасных объектов"; в пункте 6 слова "соответствующих опасных производственных объектов или гидротехнических сооружений" заменить словами "соответствующих опасных объектов"</w:t>
      </w:r>
    </w:p>
    <w:p>
      <w:r>
        <w:t>в пункте 1 статьи 13 слова "соответствующих опасных производственных объектов или гидротехнических сооружений" заменить словами "соответствующих опасных объектов"</w:t>
      </w:r>
    </w:p>
    <w:p>
      <w:r>
        <w:t>в части 3 статьи 19 слова "соответствующих опасных производственных объектов или гидротехнических сооружений" заменить словами "соответствующих опасных объектов"</w:t>
      </w:r>
    </w:p>
    <w:p>
      <w:r>
        <w:t>в статье 26: а) в части 1 слова "соответствующих опасных производственных объектов или гидротехнических сооружений" заменить словами "соответствующих опасных объектов"; б) в части 2 слова "соответствующих опасных производственных объектов или гидротехнических сооружений" заменить словами "соответствующих опасных объектов"</w:t>
      </w:r>
    </w:p>
    <w:p>
      <w:r>
        <w:t>в статье 27 слова "соответствующих опасных производственных объектов или гидротехнических сооружений" заменить словами "соответствующих опасных объектов"</w:t>
      </w:r>
    </w:p>
    <w:p>
      <w:r>
        <w:rPr>
          <w:b/>
        </w:rPr>
        <w:t>Статья 2</w:t>
      </w:r>
    </w:p>
    <w:p>
      <w:r>
        <w:t>Пункты 1 и 8 статьи 2 Федерального закона от 27 июля 2010 года № 226-ФЗ "О внесении изменений в отдельные законодательные акты Российской Федерации в связи с принятием Федерального закона "Об обязательном страховании гражданской ответственности владельца опасного объекта за причинение вреда в результате аварии на опасном объекте" (Собрание законодательства Российской Федерации, 2010, № 31, ст. 4195) исключить.</w:t>
      </w:r>
    </w:p>
    <w:p>
      <w:r>
        <w:rPr>
          <w:b/>
        </w:rPr>
        <w:t>Статья 3</w:t>
      </w:r>
    </w:p>
    <w:p>
      <w:r>
        <w:t>Внести в Федеральный закон от 4 мая 2011 года № 99-ФЗ "О лицензировании отдельных видов деятельности" (Собрание законодательства Российской Федерации, 2011, № 19, ст. 2716; № 30, ст. 4590) следующие изменения</w:t>
      </w:r>
    </w:p>
    <w:p>
      <w:r>
        <w:t>пункт 4 статьи 3 изложить в следующей редакции: "4) лицензирующие органы - уполномоченные федеральные органы исполнительной власти и (или) их территориальные органы, а в случае передачи осуществления полномочий Российской Федерации в области лицензирования органам государственной власти субъектов Российской Федерации органы исполнительной власти субъектов Российской Федерации, осуществляющие лицензирование;"</w:t>
      </w:r>
    </w:p>
    <w:p>
      <w:r>
        <w:t>в статье 22: а) часть 3 изложить в следующей редакции: "3. Лицензии на указанные в части 1 статьи 12 настоящего Федерального закона виды деятельности, которые предоставлены и срок действия которых не истек до дня вступления в силу настоящего Федерального закона, действуют бессрочно."; б) дополнить частью 9 следующего содержания: "9. До дня вступления в силу федерального закона, предусматривающего передачу осуществления полномочий Российской Федерации в области лицензирования заготовки, хранения, переработки и реализации лома черных металлов, цветных металлов, установленного пунктом 34 части 1 статьи 12 настоящего Федерального закона, органам государственной власти субъектов Российской Федерации, лицензирование указанного вида деятельности осуществляют уполномоченные органы исполнительной власти субъектов Российской Федерации."</w:t>
      </w:r>
    </w:p>
    <w:p>
      <w:r>
        <w:rPr>
          <w:b/>
        </w:rPr>
        <w:t>Статья 4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