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 30, ст. 3128; 2006, № 1, ст. 10, 21; № 23, ст. 2380; № 31, ст. 3442; № 50, ст. 5279; № 52, ст. 5498; 2007, № 1, ст. 21; № 21, ст. 2455; № 31, ст. 4012; № 45, ст. 5417; № 46, ст. 5553; № 50, ст. 6237; 2008, № 20, ст. 2251, 2260; № 29, ст. 3418; № 30, ст. 3604, 3616; № 52, ст. 6236; 2009, № 1, ст. 17; № 29, ст. 3601; № 48, ст. 5711; № 52, ст. 6419; 2010, № 31, ст. 4195, 4209; № 48, ст. 6246; № 49, ст. 6410; 2011, № 13, ст. 1688; № 17, ст. 2310; № 27, ст. 3880; № 29, ст. 4281, 4291; № 30, ст. 4563, 4572, 4590, 4591, 4594, 4605) следующие изменения: 1) в статье 1: а) пункт 1 дополнить словами ", эксплуатации зданий, сооружений"; б) пункт 14 изложить в следующей редакции: "14)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в) дополнить пунктом 22 следующего содержания: "22) 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 2) в статье 4: а) в части 1 слова "а также по" исключить, слово "(далее" заменить словами ", а также по эксплуатации зданий, сооружений (далее"; б) часть 2 после слова "строительства," дополнить словами "эксплуатации зданий, сооружений,"; 3) в статье 6: а) в пункте 51 слова ", капитальный ремонт" исключить, после слов "уникальных объектов," дополнить словами "объектов, связанных с размещением и обезвреживанием отходов I - V классов опасности, иных объектов, определенных Правительством Российской Федерации,"; б) дополнить пунктами 52 - 510 следующего содержания: "52) установление порядка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данной платы; 53) установление порядка обжалования заключений экспертизы проектной документации и (или) экспертизы результатов инженерных изысканий; 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55) установление порядка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57) установление порядка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58) проведение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 59) установление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510) ведение реестра лиц, аттестованных на право подготовки заключений экспертизы проектной документации и (или) экспертизы результатов инженерных изысканий;"; 4) в части 5 статьи 61 слова "(заказчика), направившего" заменить словами "или технического заказчика, направивших"; 5) в статье 8: а) часть 1 дополнить пунктом 7 следующего содержания: "7)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 б) часть 3 дополнить пунктом 8 следующего содержания: "8)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 6) в статье 47: а) в части 3 слова "уполномоченным им лицом (далее - заказчик)" заменить словами "техническим заказчиком"; б) в части 5 слово "заказчика" заменить словами "технического заказчика"; 7) в статье 48: а) в части 5 слово "заказчиком" заменить словами "техническим заказчиком"; б) в части 52 слово "заказчиком" заменить словами "техническим заказчиком"; в) в абзаце первом части 6 слово "заказчиком" заменить словами "техническим заказчиком", слово "заказчик" заменить словами "технический заказчик"; г) в части 11 слово "заказчика" заменить словами "технического заказчика"; д) часть 12 дополнить пунктом 101 следующего содержания: "101) требования к обеспечению безопасной эксплуатации объектов капитального строительства;"; е) в части 121 слово "заказчика" заменить словами "технического заказчика"; ж) в части 122 слово "заказчика" заменить словами "технического заказчика"; з) в части 13 слово "государственную" исключить; и) часть 14 дополнить словами ", мероприятий по противодействию терроризму"; к) в части 15 слово "заказчиком" заменить словами "техническим заказчиком", слово "заказчик" заменить словами "технический заказчик", слово "государственную" и слово "государственной" исключить; 8) в статье 481: а) в части 1: в пункте 6 слова "аэропорты и иные" исключить; подпункт "д" пункта 11 признать утратившим силу; б) в части 2: абзац первый после слова "строительства" дополнить словами "(за исключением указанных в части 1 настоящей статьи)"; в пункте 4 слова "10 метров" заменить словами "15 метров"; пункт 5 признать утратившим силу; 9) в статье 49: а) в наименовании слова "Государственная экспертиза" заменить словом "Экспертиза", слова ", капитальный ремонт" исключить; б) часть 1 изложить в следующей редакции: "1.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частями 2, 3 и 31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 в) в абзаце первом части 2 слова "Государственная экспертиза" заменить словом "Экспертиза"; г) в части 21 слово "государственная" исключить; д) в части 3 слова "Государственная экспертиза" заменить словом "Экспертиза", слова ", капитального ремонта не требуется" заменить словами "не требуется", после слов "государственной экспертизы" дополнить словами "или негосударственной экспертизы"; е) в части 31 слова "Государственная экспертиза" заменить словом "Экспертиза", слова ", капитального ремонта" исключить; ж) в части 32 слово "государственную" исключить; з) дополнить частью 33 следующего содержания: "33. Застройщик или технический заказчик может направить по собственной инициативе проектную документацию объектов капитального строительства, указанных в частях 2 и 3 настоящей статьи, и результаты инженерных изысканий, выполненных для подготовки такой проектной документации, на государственную экспертизу или негосударственную экспертизу."; и) дополнить частью 34 следующего содержания: "34. Проектная документация всех объектов, указанных в пункте 51 статьи 6 настоящего Кодекса, объектов, строительство, реконструкция которых финансируются за счет средств бюджетов бюджетной системы Российской Федерации, автомобильных дорог общего пользования, капитальный ремонт которых финансируется или предполагается финансировать за счет средств бюджетов бюджетной системы Российской Федерации,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а также проектная документация объектов, строительство, реконструкцию которых предполагается осуществлять на землях особо охраняемых природных территорий, объектов, связанных с размещением и обезвреживанием отходов I - V классов опасности, подлежат государственной экспертизе."; к) в части 41 слова ", капитальный ремонт" исключить; л) в части 42 слова ", капитальный ремонт" исключить; м) дополнить частью 43 следующего содержания: "43.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н) дополнить частью 44 следующего содержания: "44. Органы исполнительной власти, а также подведомственные им учреждения, указанные в частях 4 - 42 настоящей статьи, не вправе участвовать в осуществлении архитектурно-строительного проектирования и (или) выполнении инженерных изысканий."; о) дополнить частью 45 следующего содержания: "45. Юридические лица, указанные в части 43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п) дополнить частью 46 следующего содержания: "46.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статьей 491 настоящего Кодекса, по направлению деятельности эксперта, указанному в квалификационном аттестате."; р) дополнить частью 47 следующего содержания: "47.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статьей 491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 с) в части 5 слова "государственной экспертизы" заменить словом "экспертизы"; т) в части 6 слово "государственных" исключить, слова "государственной экспертизы" заменить словом "экспертизы"; у) в части 61 слова ", капитальный ремонт" исключить; ф) в части 62 слово "заказчиком" заменить словами "застройщиком или техническим заказчиком"; х) в части 63 слова ", капитальный ремонт" исключить; ц) в части 7 слова "три месяца" заменить словами "шестьдесят дней"; ч) в части 8: в абзаце первом слово "государственную" исключить; в пункте 3 слово "государственной" и слово "государственную" исключить; в пункте 5 слово "государственную" исключить; в пункте 6 слово "государственную" исключить; пункт 8 признать утратившим силу; ш) в части 9 слово "государственной" и слово "государственную" исключить; щ) в части 10 слово "государственной" исключить, слово "заказчиком" заменить словами "техническим заказчиком", слово "заказчик" заменить словами "технический заказчик", слово "государственную" исключить; э) часть 11 изложить в следующей редакции: "11.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 ю) дополнить частью 12 следующего содержания: "12.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в порядке,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 я) дополнить частью 13 следующего содержания: "13. Решение экспертной комиссии, указанной в части 12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 10) дополнить статьей 491 следующего содержания: "Статья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 1) имеет высшее профессиональное образование соответствующего профиля; 2) постоянно проживает в Российской Федерации; 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 4) не имеет непогашенную или неснятую судимость за совершение умышленного преступления; 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
        <w:rPr>
          <w:b/>
        </w:rPr>
        <w:t xml:space="preserve">2.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
        <w:rPr>
          <w:b/>
        </w:rPr>
        <w:t xml:space="preserve">3. </w:t>
      </w:r>
      <w:r>
        <w:t>Форма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
        <w:rPr>
          <w:b/>
        </w:rPr>
        <w:t xml:space="preserve">4. </w:t>
      </w:r>
      <w:r>
        <w:t>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
        <w:rPr>
          <w:b/>
        </w:rPr>
        <w:t xml:space="preserve">5. </w:t>
      </w:r>
      <w:r>
        <w:t>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
        <w:rPr>
          <w:b/>
        </w:rPr>
        <w:t xml:space="preserve">6. </w:t>
      </w:r>
      <w:r>
        <w:t>Порядок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
        <w:rPr>
          <w:b/>
        </w:rPr>
        <w:t xml:space="preserve">7. </w:t>
      </w:r>
      <w:r>
        <w:t>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по следующим основаниям</w:t>
      </w:r>
    </w:p>
    <w:p>
      <w:r>
        <w:rPr>
          <w:b/>
        </w:rPr>
        <w:t xml:space="preserve">8.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
        <w:rPr>
          <w:b/>
        </w:rPr>
        <w:t xml:space="preserve">9. </w:t>
      </w:r>
      <w:r>
        <w:t>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
        <w:rPr>
          <w:b/>
        </w:rPr>
        <w:t xml:space="preserve">10. </w:t>
      </w:r>
      <w:r>
        <w:t>Сведения, содержащиеся в указанном в части 9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
        <w:rPr>
          <w:b/>
        </w:rPr>
        <w:t xml:space="preserve">11. </w:t>
      </w:r>
      <w:r>
        <w:t>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
        <w:rPr>
          <w:b/>
        </w:rPr>
        <w:t xml:space="preserve">12. </w:t>
      </w:r>
      <w:r>
        <w:t>Порядок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
        <w:rPr>
          <w:b/>
        </w:rPr>
        <w:t xml:space="preserve">2. </w:t>
      </w:r>
      <w:r>
        <w:t>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
        <w:rPr>
          <w:b/>
        </w:rPr>
        <w:t xml:space="preserve">3. </w:t>
      </w:r>
      <w:r>
        <w:t>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
        <w:rPr>
          <w:b/>
        </w:rPr>
        <w:t xml:space="preserve">4. </w:t>
      </w:r>
      <w:r>
        <w:t>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
        <w:rPr>
          <w:b/>
        </w:rPr>
        <w:t xml:space="preserve">5. </w:t>
      </w:r>
      <w:r>
        <w:t>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
        <w:rPr>
          <w:b/>
        </w:rPr>
        <w:t xml:space="preserve">6. </w:t>
      </w:r>
      <w:r>
        <w:t>Информация и документы, размещаемые на сайте организации в сети "Интернет" в соответствии с частью 5 настоящей статьи, должны быть доступны для ознакомления без взимания платы</w:t>
      </w:r>
    </w:p>
    <w:p>
      <w:r>
        <w:rPr>
          <w:b/>
        </w:rPr>
        <w:t xml:space="preserve">7. </w:t>
      </w:r>
      <w:r>
        <w:t>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
        <w:rPr>
          <w:b/>
        </w:rPr>
        <w:t xml:space="preserve">8. </w:t>
      </w:r>
      <w:r>
        <w:t>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
        <w:rPr>
          <w:b/>
        </w:rPr>
        <w:t xml:space="preserve">9. </w:t>
      </w:r>
      <w:r>
        <w:t>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частью 5 настоящей статьи сведения</w:t>
      </w:r>
    </w:p>
    <w:p>
      <w:r>
        <w:rPr>
          <w:b/>
        </w:rPr>
        <w:t xml:space="preserve">10. </w:t>
      </w:r>
      <w:r>
        <w:t>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пунктах 1, 3, 4 и 9 части 7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
        <w:rPr>
          <w:b/>
        </w:rPr>
        <w:t xml:space="preserve">11. </w:t>
      </w:r>
      <w:r>
        <w:t>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
        <w:rPr>
          <w:b/>
        </w:rPr>
        <w:t xml:space="preserve">12. </w:t>
      </w:r>
      <w:r>
        <w:t>Порядок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
        <w:rPr>
          <w:b/>
        </w:rPr>
        <w:t xml:space="preserve">7. </w:t>
      </w:r>
      <w:r>
        <w:t>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
        <w:rPr>
          <w:b/>
        </w:rPr>
        <w:t xml:space="preserve">7. </w:t>
      </w:r>
      <w:r>
        <w:t>установление факта представления для прохождения аттестации документов, содержащих недостоверные сведения</w:t>
      </w:r>
    </w:p>
    <w:p>
      <w:r>
        <w:rPr>
          <w:b/>
        </w:rPr>
        <w:t xml:space="preserve">7. </w:t>
      </w:r>
      <w:r>
        <w:t>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
        <w:rPr>
          <w:b/>
        </w:rPr>
        <w:t xml:space="preserve">9. </w:t>
      </w:r>
      <w:r>
        <w:t>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
        <w:rPr>
          <w:b/>
        </w:rPr>
        <w:t xml:space="preserve">9. </w:t>
      </w:r>
      <w:r>
        <w:t>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
        <w:rPr>
          <w:b/>
        </w:rPr>
        <w:t xml:space="preserve">9. </w:t>
      </w:r>
      <w:r>
        <w:t>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
        <w:rPr>
          <w:b/>
        </w:rPr>
        <w:t xml:space="preserve">12. </w:t>
      </w:r>
      <w:r>
        <w:t>статью 50 изложить в следующей редакции: "Статья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
        <w:rPr>
          <w:b/>
        </w:rPr>
        <w:t xml:space="preserve">2. </w:t>
      </w:r>
      <w:r>
        <w:t>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Перечень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
        <w:rPr>
          <w:b/>
        </w:rPr>
        <w:t xml:space="preserve">2. </w:t>
      </w:r>
      <w:r>
        <w:t>наличие у юридического лица сайта в сети "Интернет"</w:t>
      </w:r>
    </w:p>
    <w:p>
      <w:r>
        <w:rPr>
          <w:b/>
        </w:rPr>
        <w:t xml:space="preserve">2. </w:t>
      </w:r>
      <w:r>
        <w:t>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
        <w:rPr>
          <w:b/>
        </w:rPr>
        <w:t xml:space="preserve">5. </w:t>
      </w:r>
      <w:r>
        <w:t>наименование, адрес (место нахождения) и номер контактного телефона юридического лица</w:t>
      </w:r>
    </w:p>
    <w:p>
      <w:r>
        <w:rPr>
          <w:b/>
        </w:rPr>
        <w:t xml:space="preserve">5. </w:t>
      </w:r>
      <w:r>
        <w:t>состав органов управления юридического лица</w:t>
      </w:r>
    </w:p>
    <w:p>
      <w:r>
        <w:rPr>
          <w:b/>
        </w:rPr>
        <w:t xml:space="preserve">5. </w:t>
      </w:r>
      <w:r>
        <w:t>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
        <w:rPr>
          <w:b/>
        </w:rPr>
        <w:t xml:space="preserve">5. </w:t>
      </w:r>
      <w:r>
        <w:t>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
        <w:rPr>
          <w:b/>
        </w:rPr>
        <w:t xml:space="preserve">7. </w:t>
      </w:r>
      <w:r>
        <w:t>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
        <w:rPr>
          <w:b/>
        </w:rPr>
        <w:t xml:space="preserve">7. </w:t>
      </w:r>
      <w:r>
        <w:t>область аккредитации юридического лица с указанием вида негосударственной экспертизы, в отношении которого получена аккредитация</w:t>
      </w:r>
    </w:p>
    <w:p>
      <w:r>
        <w:rPr>
          <w:b/>
        </w:rPr>
        <w:t xml:space="preserve">7. </w:t>
      </w:r>
      <w:r>
        <w:t>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
        <w:rPr>
          <w:b/>
        </w:rPr>
        <w:t xml:space="preserve">7. </w:t>
      </w:r>
      <w:r>
        <w:t>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
        <w:rPr>
          <w:b/>
        </w:rPr>
        <w:t xml:space="preserve">7. </w:t>
      </w:r>
      <w:r>
        <w:t>дата выдачи свидетельства об аккредитации</w:t>
      </w:r>
    </w:p>
    <w:p>
      <w:r>
        <w:rPr>
          <w:b/>
        </w:rPr>
        <w:t xml:space="preserve">7. </w:t>
      </w:r>
      <w:r>
        <w:t>дата начала приостановления действия свидетельства об аккредитации</w:t>
      </w:r>
    </w:p>
    <w:p>
      <w:r>
        <w:rPr>
          <w:b/>
        </w:rPr>
        <w:t xml:space="preserve">7. </w:t>
      </w:r>
      <w:r>
        <w:t>дата возобновления действия свидетельства об аккредитации</w:t>
      </w:r>
    </w:p>
    <w:p>
      <w:r>
        <w:rPr>
          <w:b/>
        </w:rPr>
        <w:t xml:space="preserve">7. </w:t>
      </w:r>
      <w:r>
        <w:t>дата аннулирования свидетельства об аккредитации</w:t>
      </w:r>
    </w:p>
    <w:p>
      <w:r>
        <w:rPr>
          <w:b/>
        </w:rPr>
        <w:t xml:space="preserve">7. </w:t>
      </w:r>
      <w:r>
        <w:t>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
        <w:rPr>
          <w:b/>
        </w:rPr>
        <w:t xml:space="preserve">12. </w:t>
      </w:r>
      <w:r>
        <w:t>в статье 51:</w:t>
      </w:r>
    </w:p>
    <w:p>
      <w:r>
        <w:rPr>
          <w:b/>
        </w:rPr>
        <w:t xml:space="preserve">12. </w:t>
      </w:r>
      <w:r>
        <w:t>в статье 52:</w:t>
      </w:r>
    </w:p>
    <w:p>
      <w:r>
        <w:rPr>
          <w:b/>
        </w:rPr>
        <w:t xml:space="preserve">12. </w:t>
      </w:r>
      <w:r>
        <w:t>в статье 53:</w:t>
      </w:r>
    </w:p>
    <w:p>
      <w:r>
        <w:rPr>
          <w:b/>
        </w:rPr>
        <w:t xml:space="preserve">12. </w:t>
      </w:r>
      <w:r>
        <w:t>в статье 54:</w:t>
      </w:r>
    </w:p>
    <w:p>
      <w:r>
        <w:rPr>
          <w:b/>
        </w:rPr>
        <w:t xml:space="preserve">12. </w:t>
      </w:r>
      <w:r>
        <w:t>в статье 55:</w:t>
      </w:r>
    </w:p>
    <w:p>
      <w:r>
        <w:rPr>
          <w:b/>
        </w:rPr>
        <w:t xml:space="preserve">12. </w:t>
      </w:r>
      <w:r>
        <w:t>в статье 5516:</w:t>
      </w:r>
    </w:p>
    <w:p>
      <w:r>
        <w:rPr>
          <w:b/>
        </w:rPr>
        <w:t xml:space="preserve">12. </w:t>
      </w:r>
      <w:r>
        <w:t>в пункте 91 части 3 статьи 5522 слово "субсидиарной" заменить словом "солидарной"</w:t>
      </w:r>
    </w:p>
    <w:p>
      <w:r>
        <w:rPr>
          <w:b/>
        </w:rPr>
        <w:t xml:space="preserve">12. </w:t>
      </w:r>
      <w:r>
        <w:t>дополнить главой 62 следующего содержания: "Глава 62. Эксплуатация зданий, сооружений</w:t>
      </w:r>
    </w:p>
    <w:p>
      <w:r>
        <w:rPr>
          <w:b/>
        </w:rPr>
        <w:t xml:space="preserve">12. </w:t>
      </w:r>
      <w:r>
        <w:t>в части 7: пункт 4 изложить в следующей редакции: "4)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настоящего Кодекса),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34 статьи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 дополнить пунктом 7 следующего содержания: "7)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
        <w:rPr>
          <w:b/>
        </w:rPr>
        <w:t xml:space="preserve">12. </w:t>
      </w:r>
      <w:r>
        <w:t>часть 8 признать утратившей силу</w:t>
      </w:r>
    </w:p>
    <w:p>
      <w:r>
        <w:rPr>
          <w:b/>
        </w:rPr>
        <w:t xml:space="preserve">12. </w:t>
      </w:r>
      <w:r>
        <w:t>в части 3 слово "заказчиком" заменить словами "техническим заказчиком"</w:t>
      </w:r>
    </w:p>
    <w:p>
      <w:r>
        <w:rPr>
          <w:b/>
        </w:rPr>
        <w:t xml:space="preserve">12. </w:t>
      </w:r>
      <w:r>
        <w:t>в части 32 слово "заказчиком" заменить словами "техническим заказчиком"</w:t>
      </w:r>
    </w:p>
    <w:p>
      <w:r>
        <w:rPr>
          <w:b/>
        </w:rPr>
        <w:t xml:space="preserve">12. </w:t>
      </w:r>
      <w:r>
        <w:t>в части 4 слово "заказчиком" заменить словами "техническим заказчиком", слово "заказчик" заменить словами "технический заказчик"</w:t>
      </w:r>
    </w:p>
    <w:p>
      <w:r>
        <w:rPr>
          <w:b/>
        </w:rPr>
        <w:t xml:space="preserve">12. </w:t>
      </w:r>
      <w:r>
        <w:t>в части 5: в абзаце первом слово "заказчик" заменить словами "технический заказчик"; в пункте 5 слово "государственной" исключить</w:t>
      </w:r>
    </w:p>
    <w:p>
      <w:r>
        <w:rPr>
          <w:b/>
        </w:rPr>
        <w:t xml:space="preserve">12. </w:t>
      </w:r>
      <w:r>
        <w:t>в части 51 цифру ", 2" исключить</w:t>
      </w:r>
    </w:p>
    <w:p>
      <w:r>
        <w:rPr>
          <w:b/>
        </w:rPr>
        <w:t xml:space="preserve">12. </w:t>
      </w:r>
      <w:r>
        <w:t>в части 6 слово "заказчика" заменить словами "технического заказчика"</w:t>
      </w:r>
    </w:p>
    <w:p>
      <w:r>
        <w:rPr>
          <w:b/>
        </w:rPr>
        <w:t xml:space="preserve">12. </w:t>
      </w:r>
      <w:r>
        <w:t>в части 7 слово "заказчиком" заменить словами "техническим заказчиком"</w:t>
      </w:r>
    </w:p>
    <w:p>
      <w:r>
        <w:rPr>
          <w:b/>
        </w:rPr>
        <w:t xml:space="preserve">12. </w:t>
      </w:r>
      <w:r>
        <w:t>в части 2 слово "заказчиком" заменить словами "техническим заказчиком", слово "заказчик" заменить словами "технический заказчик"</w:t>
      </w:r>
    </w:p>
    <w:p>
      <w:r>
        <w:rPr>
          <w:b/>
        </w:rPr>
        <w:t xml:space="preserve">12. </w:t>
      </w:r>
      <w:r>
        <w:t>в части 4 слово "заказчиком" заменить словами "техническим заказчиком"</w:t>
      </w:r>
    </w:p>
    <w:p>
      <w:r>
        <w:rPr>
          <w:b/>
        </w:rPr>
        <w:t xml:space="preserve">12. </w:t>
      </w:r>
      <w:r>
        <w:t>в части 5 слово "заказчик" заменить словами "технический заказчик"</w:t>
      </w:r>
    </w:p>
    <w:p>
      <w:r>
        <w:rPr>
          <w:b/>
        </w:rPr>
        <w:t xml:space="preserve">12. </w:t>
      </w:r>
      <w:r>
        <w:t>в части 7 слово "заказчика" заменить словами "технического заказчика", слово "заказчиком" заменить словами "техническим заказчиком"</w:t>
      </w:r>
    </w:p>
    <w:p>
      <w:r>
        <w:rPr>
          <w:b/>
        </w:rPr>
        <w:t xml:space="preserve">12. </w:t>
      </w:r>
      <w:r>
        <w:t>в части 1: в пункте 1 слово "государственной" исключить; в пункте 2 слова ", капитального ремонта" и слово "государственной" исключить</w:t>
      </w:r>
    </w:p>
    <w:p>
      <w:r>
        <w:rPr>
          <w:b/>
        </w:rPr>
        <w:t xml:space="preserve">12. </w:t>
      </w:r>
      <w:r>
        <w:t>в подпункте "б" пункта 2 части 5 слова ", капитального ремонта" исключить</w:t>
      </w:r>
    </w:p>
    <w:p>
      <w:r>
        <w:rPr>
          <w:b/>
        </w:rPr>
        <w:t xml:space="preserve">12. </w:t>
      </w:r>
      <w:r>
        <w:t>в части 3: в пункте 2 слова ", капитального ремонта" исключить; пункт 6 после слова "договора" дополнить словами ", а также лицом, осуществляющим строительный контроль, в случае осуществления строительного контроля на основании договора"</w:t>
      </w:r>
    </w:p>
    <w:p>
      <w:r>
        <w:rPr>
          <w:b/>
        </w:rPr>
        <w:t xml:space="preserve">12. </w:t>
      </w:r>
      <w:r>
        <w:t>дополнить частью 111 следующего содержания: "111.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
        <w:rPr>
          <w:b/>
        </w:rPr>
        <w:t xml:space="preserve">12. </w:t>
      </w:r>
      <w:r>
        <w:t>дополнить частью 13 следующего содержания: "13. 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
        <w:rPr>
          <w:b/>
        </w:rPr>
        <w:t xml:space="preserve">12. </w:t>
      </w:r>
      <w:r>
        <w:t>в части 1 слово "субсидиарную" заменить словом "солидарную"</w:t>
      </w:r>
    </w:p>
    <w:p>
      <w:r>
        <w:rPr>
          <w:b/>
        </w:rPr>
        <w:t xml:space="preserve">12. </w:t>
      </w:r>
      <w:r>
        <w:t>в пункте 3 части 3 слово "субсидиарной" заменить словом "солидарной"</w:t>
      </w:r>
    </w:p>
    <w:p>
      <w:r>
        <w:rPr>
          <w:b/>
        </w:rPr>
        <w:t xml:space="preserve">12. </w:t>
      </w:r>
      <w:r>
        <w:t>в части 8 слово "субсидиарной" заменить словом "солидарной"</w:t>
      </w:r>
    </w:p>
    <w:p>
      <w:r>
        <w:rPr>
          <w:b/>
        </w:rPr>
        <w:t>Статья 55.24. Требования законодательства Российской Федерации к эксплуатации зданий, сооружений</w:t>
      </w:r>
    </w:p>
    <w:p>
      <w:r>
        <w:rPr>
          <w:b/>
        </w:rPr>
        <w:t xml:space="preserve">1. </w:t>
      </w:r>
      <w:r>
        <w:t>Эксплуатация зданий, сооружений должна осуществляться в соответствии с их разрешенным использованием (назначением)</w:t>
      </w:r>
    </w:p>
    <w:p>
      <w:r>
        <w:rPr>
          <w:b/>
        </w:rPr>
        <w:t xml:space="preserve">2. </w:t>
      </w:r>
      <w:r>
        <w:t>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настоящей статьи), а также акта, разрешающего эксплуатацию здания, сооружения, в случаях, предусмотренных федеральными законами</w:t>
      </w:r>
    </w:p>
    <w:p>
      <w:r>
        <w:rPr>
          <w:b/>
        </w:rPr>
        <w:t xml:space="preserve">3. </w:t>
      </w:r>
      <w:r>
        <w:t>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
        <w:rPr>
          <w:b/>
        </w:rPr>
        <w:t xml:space="preserve">4. </w:t>
      </w:r>
      <w:r>
        <w:t>В случае капитального ремонта зданий, сооружений эксплуатация таких зданий, сооружений допускается после окончания их капитального ремонта</w:t>
      </w:r>
    </w:p>
    <w:p>
      <w:r>
        <w:rPr>
          <w:b/>
        </w:rPr>
        <w:t xml:space="preserve">5. </w:t>
      </w:r>
      <w:r>
        <w:t>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
        <w:rPr>
          <w:b/>
        </w:rPr>
        <w:t xml:space="preserve">6. </w:t>
      </w:r>
      <w:r>
        <w:t>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r>
        <w:rPr>
          <w:b/>
        </w:rPr>
        <w:t xml:space="preserve">7. </w:t>
      </w:r>
      <w:r>
        <w:t>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
        <w:rPr>
          <w:b/>
        </w:rPr>
        <w:t xml:space="preserve">8. </w:t>
      </w:r>
      <w:r>
        <w:t>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
        <w:rPr>
          <w:b/>
        </w:rPr>
        <w:t xml:space="preserve">9. </w:t>
      </w:r>
      <w:r>
        <w:t>Эксплуатационный контроль осуществляется лицом, ответственным за эксплуатацию здания, сооружения</w:t>
      </w:r>
    </w:p>
    <w:p>
      <w:r>
        <w:rPr>
          <w:b/>
        </w:rPr>
        <w:t xml:space="preserve">10. </w:t>
      </w:r>
      <w:r>
        <w:t>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w:t>
      </w:r>
    </w:p>
    <w:p>
      <w:r>
        <w:rPr>
          <w:b/>
        </w:rPr>
        <w:t xml:space="preserve">11. </w:t>
      </w:r>
      <w:r>
        <w:t>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
        <w:rPr>
          <w:b/>
        </w:rPr>
        <w:t xml:space="preserve">12. </w:t>
      </w:r>
      <w:r>
        <w:t>При эксплуатации зданий, сооружений государственный контроль (надзор) осуществляется в случаях, предусмотренных федеральными законами</w:t>
      </w:r>
    </w:p>
    <w:p>
      <w:r>
        <w:rPr>
          <w:b/>
        </w:rPr>
        <w:t>Статья 55.25. Обязанности лица, ответственного за эксплуатацию здания, сооружения</w:t>
      </w:r>
    </w:p>
    <w:p>
      <w:r>
        <w:rPr>
          <w:b/>
        </w:rPr>
        <w:t xml:space="preserve">1. </w:t>
      </w:r>
      <w:r>
        <w:t>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
        <w:rPr>
          <w:b/>
        </w:rPr>
        <w:t xml:space="preserve">2. </w:t>
      </w:r>
      <w:r>
        <w:t>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
        <w:rPr>
          <w:b/>
        </w:rPr>
        <w:t xml:space="preserve">3. </w:t>
      </w:r>
      <w:r>
        <w:t>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
        <w:rPr>
          <w:b/>
        </w:rPr>
        <w:t xml:space="preserve">4. </w:t>
      </w:r>
      <w:r>
        <w:t>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
        <w:rPr>
          <w:b/>
        </w:rPr>
        <w:t xml:space="preserve">5. </w:t>
      </w:r>
      <w:r>
        <w:t>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
        <w:rPr>
          <w:b/>
        </w:rPr>
        <w:t xml:space="preserve">6. </w:t>
      </w:r>
      <w:r>
        <w:t>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
        <w:rPr>
          <w:b/>
        </w:rPr>
        <w:t xml:space="preserve">7. </w:t>
      </w:r>
      <w:r>
        <w:t>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
        <w:rPr>
          <w:b/>
        </w:rPr>
        <w:t xml:space="preserve">8. </w:t>
      </w:r>
      <w:r>
        <w:t>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частью 11 статьи 5524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
        <w:rPr>
          <w:b/>
        </w:rPr>
        <w:t xml:space="preserve">7. </w:t>
      </w:r>
      <w:r>
        <w:t>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
        <w:rPr>
          <w:b/>
        </w:rPr>
        <w:t xml:space="preserve">7. </w:t>
      </w:r>
      <w:r>
        <w:t>органы местного самоуправления, за исключением случаев, указанных в пункте 1 настоящей части</w:t>
      </w:r>
    </w:p>
    <w:p>
      <w:r>
        <w:rPr>
          <w:b/>
        </w:rPr>
        <w:t xml:space="preserve">7. </w:t>
      </w:r>
      <w:r>
        <w:t>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
        <w:rPr>
          <w:b/>
        </w:rPr>
        <w:t>Статья 55.26. Приостановление и прекращение эксплуатации зданий, сооружений</w:t>
      </w:r>
    </w:p>
    <w:p>
      <w:r>
        <w:rPr>
          <w:b/>
        </w:rPr>
        <w:t xml:space="preserve">1. </w:t>
      </w:r>
      <w:r>
        <w:t>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
        <w:rPr>
          <w:b/>
        </w:rPr>
        <w:t xml:space="preserve">2. </w:t>
      </w:r>
      <w:r>
        <w:t>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
        <w:rPr>
          <w:b/>
        </w:rPr>
        <w:t xml:space="preserve">2. </w:t>
      </w:r>
      <w:r>
        <w:t>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предметом которого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частью 1 настоящей статьи, осуществляются концессионером, если иное не предусмотрено концессионным соглашением или если он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
        <w:rPr>
          <w:b/>
        </w:rPr>
        <w:t xml:space="preserve">3. </w:t>
      </w:r>
      <w:r>
        <w:t>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или техническим заказчиком, если соответствующим договором предусмотрена обязанность технического заказчика возместить причиненный вред либо если застройщик или технический заказчик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
        <w:rPr>
          <w:b/>
        </w:rPr>
        <w:t xml:space="preserve">4. </w:t>
      </w:r>
      <w:r>
        <w:t>В случае, если гражданская ответственность лиц, указанных в частях 1 - 3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
        <w:rPr>
          <w:b/>
        </w:rPr>
        <w:t xml:space="preserve">5. </w:t>
      </w:r>
      <w:r>
        <w:t>Собственник здания, сооружения, концессионер, застройщик, технический заказчик,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сверх возмещения вреда в соответствии с частями 1 - 3 настоящей статьи, имеют право обратного требования (регресса) в размере возмещения вреда и выплаты компенсации сверх возмещения вреда к</w:t>
      </w:r>
    </w:p>
    <w:p>
      <w:r>
        <w:rPr>
          <w:b/>
        </w:rPr>
        <w:t xml:space="preserve">6. </w:t>
      </w:r>
      <w:r>
        <w:t>Лица, указанные в пунктах 1 - 5 части 5 настоящей статьи, несут солидарную ответственность перед собственником здания, сооружения, концессионером,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в соответствии с частями 1 - 3 настоящей статьи</w:t>
      </w:r>
    </w:p>
    <w:p>
      <w:r>
        <w:rPr>
          <w:b/>
        </w:rPr>
        <w:t xml:space="preserve">7. </w:t>
      </w:r>
      <w:r>
        <w:t>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
        <w:rPr>
          <w:b/>
        </w:rPr>
        <w:t xml:space="preserve">8. </w:t>
      </w:r>
      <w:r>
        <w:t>Собственник здания, сооружения, концессионер,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частями 1 и 2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
        <w:rPr>
          <w:b/>
        </w:rPr>
        <w:t xml:space="preserve">9. </w:t>
      </w:r>
      <w:r>
        <w:t>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При этом, если вред причинен в результате нарушения требований к обеспечению безопасной эксплуатации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а также выплатили компенсацию в соответствии с частью 1 настоящей статьи, имеют право обратного требования (регресса) к указанному собственнику</w:t>
      </w:r>
    </w:p>
    <w:p>
      <w:r>
        <w:rPr>
          <w:b/>
        </w:rPr>
        <w:t xml:space="preserve">10. </w:t>
      </w:r>
      <w:r>
        <w:t>Положения частей 1 - 9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
        <w:rPr>
          <w:b/>
        </w:rPr>
        <w:t xml:space="preserve">11. </w:t>
      </w:r>
      <w:r>
        <w:t>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солидарно с лицом, выполнившим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
        <w:rPr>
          <w:b/>
        </w:rPr>
        <w:t xml:space="preserve">2. </w:t>
      </w:r>
      <w:r>
        <w:t>статью 60 изложить в следующей редакции: "Статья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
        <w:rPr>
          <w:b/>
        </w:rPr>
        <w:t xml:space="preserve">2. </w:t>
      </w:r>
      <w:r>
        <w:t>родственникам потерпевшего (родителям, детям, усыновителям, усыновленным), супругу в случае смерти потерпевшего - в сумме три миллиона рублей</w:t>
      </w:r>
    </w:p>
    <w:p>
      <w:r>
        <w:rPr>
          <w:b/>
        </w:rPr>
        <w:t xml:space="preserve">2. </w:t>
      </w:r>
      <w:r>
        <w:t>потерпевшему в случае причинения тяжкого вреда его здоровью - в сумме два миллиона рублей</w:t>
      </w:r>
    </w:p>
    <w:p>
      <w:r>
        <w:rPr>
          <w:b/>
        </w:rPr>
        <w:t xml:space="preserve">2. </w:t>
      </w:r>
      <w:r>
        <w:t>потерпевшему в случае причинения средней тяжести вреда его здоровью - в сумме один миллион рублей</w:t>
      </w:r>
    </w:p>
    <w:p>
      <w:r>
        <w:rPr>
          <w:b/>
        </w:rPr>
        <w:t xml:space="preserve">5. </w:t>
      </w:r>
      <w:r>
        <w:t>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w:t>
      </w:r>
    </w:p>
    <w:p>
      <w:r>
        <w:rPr>
          <w:b/>
        </w:rPr>
        <w:t xml:space="preserve">5. </w:t>
      </w:r>
      <w:r>
        <w:t>саморегулируемой организации в пределах средств компенсационного фонда саморегулируемой организации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на момент их выполнения имело свидетельство о допуске к таким работам, выданное этой саморегулируемой организацией (Национальному объединению саморегулируемых организаций соответствующего вида в случае исключения сведений об этой саморегулируемой организации из государственного реестра саморегулируемых организаций в пределах средств компенсационного фонда этой саморегулируемой организации, зачисленных на счет такого Национального объединения)</w:t>
      </w:r>
    </w:p>
    <w:p>
      <w:r>
        <w:rPr>
          <w:b/>
        </w:rPr>
        <w:t xml:space="preserve">5. </w:t>
      </w:r>
      <w:r>
        <w:t>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
        <w:rPr>
          <w:b/>
        </w:rPr>
        <w:t xml:space="preserve">5. </w:t>
      </w:r>
      <w:r>
        <w:t>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
        <w:rPr>
          <w:b/>
        </w:rPr>
        <w:t xml:space="preserve">5. </w:t>
      </w:r>
      <w:r>
        <w:t>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p>
    <w:p>
      <w:r>
        <w:rPr>
          <w:b/>
        </w:rPr>
        <w:t xml:space="preserve">11. </w:t>
      </w:r>
      <w:r>
        <w:t>саморегулируемая организация в пределах средств компенсационного фонда саморегулируемой организации в случае, если лицо на момент выполнения указанных работ имело свидетельство о допуске к ним, выданное этой саморегулируемой организацией (Национальное объединение саморегулируемых организаций соответствующего вида в случае исключения сведений об этой саморегулируемой организации из государственного реестра саморегулируемых организаций в пределах средств компенсационного фонда этой саморегулируемой организации, зачисленных на счет такого Национального объединения)</w:t>
      </w:r>
    </w:p>
    <w:p>
      <w:r>
        <w:rPr>
          <w:b/>
        </w:rPr>
        <w:t xml:space="preserve">11. </w:t>
      </w:r>
      <w:r>
        <w:t>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
        <w:rPr>
          <w:b/>
        </w:rPr>
        <w:t xml:space="preserve">11. </w:t>
      </w:r>
      <w:r>
        <w:t>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
        <w:rPr>
          <w:b/>
        </w:rPr>
        <w:t xml:space="preserve">11. </w:t>
      </w:r>
      <w:r>
        <w:t>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p>
    <w:p>
      <w:r>
        <w:rPr>
          <w:b/>
        </w:rPr>
        <w:t xml:space="preserve">11. </w:t>
      </w:r>
      <w:r>
        <w:t>в части 8 статьи 62 слово "заказчик" заменить словами "технический заказчик"</w:t>
      </w:r>
    </w:p>
    <w:p>
      <w:r>
        <w:rPr>
          <w:b/>
        </w:rPr>
        <w:t>Статья 2</w:t>
      </w:r>
    </w:p>
    <w:p>
      <w:r>
        <w:t>Абзац второй пункта 1 статьи 64 части первой Гражданского кодекса Российской Федерации (Собрание законодательства Российской Федерации, 1994, № 32, ст. 3301; 1996, № 9, ст. 773; 2003, № 52, ст. 5034; 2004, № 31, ст. 3233; 2006, № 2, ст. 171; № 52, ст. 5497) дополнить словами ",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
        <w:rPr>
          <w:b/>
        </w:rPr>
        <w:t>Статья 3</w:t>
      </w:r>
    </w:p>
    <w:p>
      <w:r>
        <w:t>Внести в статью 23 Федерального закона от 10 января 1996 года № 4-ФЗ "О мелиорации земель" (Собрание законодательства Российской Федерации, 1996, № 3, ст. 142; 2004, № 35, ст. 3607; 2006, № 52, ст. 5498) следующие изменения</w:t>
      </w:r>
    </w:p>
    <w:p>
      <w:r>
        <w:t>в наименовании слова "Государственная экспертиза" заменить словом "Экспертиза"</w:t>
      </w:r>
    </w:p>
    <w:p>
      <w:r>
        <w:t>слово "государственной" исключить</w:t>
      </w:r>
    </w:p>
    <w:p>
      <w:r>
        <w:rPr>
          <w:b/>
        </w:rPr>
        <w:t>Статья 4</w:t>
      </w:r>
    </w:p>
    <w:p>
      <w:r>
        <w:t>Абзац третий пункта 1 статьи 1064 части второй Гражданского кодекса Российской Федерации (Собрание законодательства Российской Федерации, 1996, № 5, ст. 410) дополнить предложением следующего содержания: "Законом может быть установлена обязанность лица, не являющегося причинителем вреда, выплатить потерпевшим компенсацию сверх возмещения вреда.".</w:t>
      </w:r>
    </w:p>
    <w:p>
      <w:r>
        <w:rPr>
          <w:b/>
        </w:rPr>
        <w:t>Статья 5</w:t>
      </w:r>
    </w:p>
    <w:p>
      <w:r>
        <w:t>Внести в Федеральный закон от 21 июля 1997 года № 116-ФЗ "О промышленной безопасности опасных производственных объектов" (Собрание законодательства Российской Федерации, 1997, № 30, ст. 3588; 2003, № 2, ст. 167; 2004, № 35, ст. 3607; 2006, № 52, ст. 5498; 2010, № 31, ст. 4195; 2011, № 30, ст. 4591) следующие изменения</w:t>
      </w:r>
    </w:p>
    <w:p>
      <w:r>
        <w:t>в пункте 2 статьи 8 слово "государственной" исключить</w:t>
      </w:r>
    </w:p>
    <w:p>
      <w:r>
        <w:t>в пункте 5 статьи 14 слово "государственной" исключить</w:t>
      </w:r>
    </w:p>
    <w:p>
      <w:r>
        <w:rPr>
          <w:b/>
        </w:rPr>
        <w:t>Статья 6</w:t>
      </w:r>
    </w:p>
    <w:p>
      <w:r>
        <w:t>Внести в статью 11 Федерального закона от 21 июля 1997 года № 117-ФЗ "О безопасности гидротехнических сооружений" (Собрание законодательства Российской Федерации, 1997, № 30, ст. 3589; 2006, № 52, ст. 5498; 2009, № 52, ст. 6450; 2011, № 30, ст. 4590) следующие изменения</w:t>
      </w:r>
    </w:p>
    <w:p>
      <w:r>
        <w:t>в наименовании слова "Государственная экспертиза" заменить словом "Экспертиза", слово "государственная" исключить</w:t>
      </w:r>
    </w:p>
    <w:p>
      <w:r>
        <w:t>в части первой слова "Государственная экспертиза проектной" заменить словами "Экспертиза проектной"</w:t>
      </w:r>
    </w:p>
    <w:p>
      <w:r>
        <w:rPr>
          <w:b/>
        </w:rPr>
        <w:t>Статья 7</w:t>
      </w:r>
    </w:p>
    <w:p>
      <w:r>
        <w:t>Внести в часть вторую Налогового кодекса Российской Федерации (Собрание законодательства Российской Федерации, 2000, № 32, ст. 3340; 2001, № 1, ст. 18; № 33, ст. 3413; 2002, № 22, ст. 2026; 2005, № 30, ст. 3129, 3130; 2006, № 31, ст. 3436; 2007, № 23, ст. 2691; 2008, № 30, ст. 3614; № 48, ст. 5519; 2010, № 48, ст. 6247; 2011, № 30, ст. 4563, 4575, 4593) следующие изменения</w:t>
      </w:r>
    </w:p>
    <w:p>
      <w:r>
        <w:t>в абзаце первом пункта 6 статьи 171 слова "заказчиками-застройщиками" заменить словами "застройщиками или техническими заказчиками"</w:t>
      </w:r>
    </w:p>
    <w:p>
      <w:r>
        <w:t>в статье 308: а) в абзаце втором пункта 2 слова "заказчиком (застройщиком)" заменить словами "застройщиком или техническим заказчиком"; б) в абзаце втором пункта 3 слова "заказчиком (застройщиком)" заменить словами "застройщиком или техническим заказчиком"; в) в абзаце шестом пункта 4 слова "заказчику (застройщику)" заменить словами "застройщику или техническому заказчику"</w:t>
      </w:r>
    </w:p>
    <w:p>
      <w:r>
        <w:rPr>
          <w:b/>
        </w:rPr>
        <w:t>Статья 8</w:t>
      </w:r>
    </w:p>
    <w:p>
      <w:r>
        <w:t>В части третьей статьи 215 Трудового кодекса Российской Федерации (Собрание законодательства Российской Федерации, 2002, № 1, ст. 3; 2004, № 35, ст. 3607; 2006, № 27, ст. 2878; № 52, ст. 5498; 2008, № 30, ст. 3613; 2011, № 30, ст. 4590, 4591; № 45, ст. 6333) слово "государственной" исключить.</w:t>
      </w:r>
    </w:p>
    <w:p>
      <w:r>
        <w:rPr>
          <w:b/>
        </w:rPr>
        <w:t>Статья 9</w:t>
      </w:r>
    </w:p>
    <w:p>
      <w:r>
        <w:t>В пункте 3 статьи 36 Федерального закона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2006, № 52, ст. 5498) слово "государственной" исключить.</w:t>
      </w:r>
    </w:p>
    <w:p>
      <w:r>
        <w:rPr>
          <w:b/>
        </w:rPr>
        <w:t>Статья 10</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2005, № 44, ст. 4471; 2006, № 52, ст. 5497; 2007, № 18, ст. 2117; 2009, № 1, ст. 4, 14; № 18, ст. 2153; № 29, ст. 3632; 2010, № 17, ст. 1988; № 31, ст. 4188; 2011, № 7, ст. 905; № 29, ст. 4301) следующие изменения</w:t>
      </w:r>
    </w:p>
    <w:p>
      <w:r>
        <w:t>абзац восьмой статьи 2 после слов "по выплате" дополнить словами "компенсации сверх возмещения вреда, предусмотренной Градостроительным кодексом Российской Федерации (компенсации сверх возмещения вреда, причиненного в результате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
        <w:t>абзац второй пункта 2 статьи 4 после слов "здоровью, обязательств по выплате" дополнить словами "компенсации сверх возмещения вреда,"</w:t>
      </w:r>
    </w:p>
    <w:p>
      <w:r>
        <w:t>абзац четвертый пункта 2 статьи 37 после слова "граждан," дополнить словами "выплате компенсации сверх возмещения вреда,"</w:t>
      </w:r>
    </w:p>
    <w:p>
      <w:r>
        <w:t>пункт 2 статьи 60 после слова "здоровью," дополнить словами "выплате компенсации сверх возмещения вреда,"</w:t>
      </w:r>
    </w:p>
    <w:p>
      <w:r>
        <w:t>абзац четвертый пункта 1 статьи 63 после слова "здоровью," дополнить словами "о выплате компенсации сверх возмещения вреда"</w:t>
      </w:r>
    </w:p>
    <w:p>
      <w:r>
        <w:t>абзац пятый пункта 1 статьи 81 после слова "здоровью," дополнить словами "о выплате компенсации сверх возмещения вреда,"</w:t>
      </w:r>
    </w:p>
    <w:p>
      <w:r>
        <w:t>в статье 95: а) абзац второй пункта 2 после слова "здоровью," дополнить словами "о выплате компенсации сверх возмещения вреда"; б) пункт 5 после слова "здоровью," дополнить словами "о выплате компенсации сверх возмещения вреда,"</w:t>
      </w:r>
    </w:p>
    <w:p>
      <w:r>
        <w:t>абзац второй пункта 4 статьи 134 после слов "морального вреда," дополнить словами "компенсации сверх возмещения вреда,"</w:t>
      </w:r>
    </w:p>
    <w:p>
      <w:r>
        <w:t>пункт 3 статьи 135 дополнить абзацем следующего содержания: "Требования о выплате компенсации сверх возмещения вреда удовлетворяются в размере, установленном Градостроительным кодексом Российской Федерации."</w:t>
      </w:r>
    </w:p>
    <w:p>
      <w:r>
        <w:t>подпункт 3 пункта 2 статьи 18410 дополнить словами ", о выплате компенсации сверх возмещения вреда"</w:t>
      </w:r>
    </w:p>
    <w:p>
      <w:r>
        <w:t>подпункт 1 пункта 1 статьи 2019 после слова "платежей," дополнить словами "компенсации сверх возмещения вреда,"</w:t>
      </w:r>
    </w:p>
    <w:p>
      <w:r>
        <w:t>(Пункт утратил силу - Федеральный закон от 29.12.2014 № 476-ФЗ) 13) (Пункт утратил силу - Федеральный закон от 29.12.2014 № 476-ФЗ) 14) (Пункт утратил силу - Федеральный закон от 29.12.2014 № 476-ФЗ) 15) (Пункт утратил силу - Федеральный закон от 29.12.2014 № 476-ФЗ)</w:t>
      </w:r>
    </w:p>
    <w:p>
      <w:r>
        <w:rPr>
          <w:b/>
        </w:rPr>
        <w:t>Статья 11</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52, ст. 6236; 2009, № 52, ст. 6441; 2010, № 15, ст. 1736; № 49, ст. 6409; 2011, № 17, ст. 2310; № 29, ст. 4283; № 30, ст. 4572, 4590, 4591, 4594, 4595) следующие изменения</w:t>
      </w:r>
    </w:p>
    <w:p>
      <w:r>
        <w:t>пункт 20 части 1 статьи 14 дополнить словами ",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
        <w:t>пункт 26 части 1 статьи 16 дополнить словами ",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
        <w:rPr>
          <w:b/>
        </w:rPr>
        <w:t>Статья 12</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2010, № 25, ст. 3070) следующие изменения</w:t>
      </w:r>
    </w:p>
    <w:p>
      <w:r>
        <w:t>в пункте 3 части 1 статьи 18 слово "государственной" исключить</w:t>
      </w:r>
    </w:p>
    <w:p>
      <w:r>
        <w:t>в статье 21: а) в пункте 1 части 1 слово "государственной" исключить; б) в пункте 3 части 2 слово "государственной" исключить</w:t>
      </w:r>
    </w:p>
    <w:p>
      <w:r>
        <w:rPr>
          <w:b/>
        </w:rPr>
        <w:t>Статья 13</w:t>
      </w:r>
    </w:p>
    <w:p>
      <w:r>
        <w:t>В абзаце первом части 31 статьи 13 Федерального закона от 21 июля 2005 года № 115-ФЗ "О концессионных соглашениях" (Собрание законодательства Российской Федерации, 2005, № 30, ст. 3126; 2008, № 27, ст. 3126; 2009, № 29, ст. 3582; 2010, № 27, ст. 3436) слово "государственной" исключить.</w:t>
      </w:r>
    </w:p>
    <w:p>
      <w:r>
        <w:rPr>
          <w:b/>
        </w:rPr>
        <w:t>Статья 14</w:t>
      </w:r>
    </w:p>
    <w:p>
      <w:r>
        <w:t>Внести в Федеральный закон от 22 июля 2005 года № 116-ФЗ "Об особых экономических зонах в Российской Федерации" (Собрание законодательства Российской Федерации, 2005, № 30, ст. 3127; 2006, № 23, ст. 2383; № 52, ст. 5498; 2007, № 45, ст. 5417; 2009, № 52, ст. 6416) следующие изменения</w:t>
      </w:r>
    </w:p>
    <w:p>
      <w:r>
        <w:t>в части 3 статьи 22 слово "государственной" исключить</w:t>
      </w:r>
    </w:p>
    <w:p>
      <w:r>
        <w:t>в статье 27: а) в наименовании слово "государственной" исключить; б) в части 1 слово "государственной" исключить; в) в части 2 слово "государственной" исключить; г) в части 3 слова "Государственная экспертиза" заменить словом "Экспертиза", слово "государственная" исключить</w:t>
      </w:r>
    </w:p>
    <w:p>
      <w:r>
        <w:t>в статье 30: а) в пункте 3 части 3 слово "государственной" исключить; б) в части 6 слово "сводного" исключить</w:t>
      </w:r>
    </w:p>
    <w:p>
      <w:r>
        <w:t>в части 3 статьи 311 слово "государственной" исключить</w:t>
      </w:r>
    </w:p>
    <w:p>
      <w:r>
        <w:t>в статье 316: а) в наименовании слово "государственной" исключить; б) в части 1 слово "государственной" исключить; в) в части 2 слово "государственной" исключить; г) в части 3 слова "Государственная экспертиза" заменить словом "Экспертиза", слово "государственная" исключить</w:t>
      </w:r>
    </w:p>
    <w:p>
      <w:r>
        <w:t>в части 6 статьи 319 слово "государственной" исключить</w:t>
      </w:r>
    </w:p>
    <w:p>
      <w:r>
        <w:rPr>
          <w:b/>
        </w:rPr>
        <w:t>Статья 15</w:t>
      </w:r>
    </w:p>
    <w:p>
      <w:r>
        <w:t>В части 2 статьи 16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2011, № 30, ст. 4591) слово "государственную" исключить.</w:t>
      </w:r>
    </w:p>
    <w:p>
      <w:r>
        <w:rPr>
          <w:b/>
        </w:rPr>
        <w:t>Статья 16</w:t>
      </w:r>
    </w:p>
    <w:p>
      <w:r>
        <w:rPr>
          <w:b/>
        </w:rPr>
        <w:t xml:space="preserve">1. </w:t>
      </w:r>
      <w:r>
        <w:t>Признать утратившими силу абзацы девятнадцатый и двадцать пятый пункта 11 статьи 1 Федерального закона от 18 декабря 2006 года №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 52, ст. 5498)</w:t>
      </w:r>
    </w:p>
    <w:p>
      <w:r>
        <w:rPr>
          <w:b/>
        </w:rPr>
        <w:t xml:space="preserve">2. </w:t>
      </w:r>
      <w:r>
        <w:t>Признать утратившим силу с 1 апреля 2012 года абзац десятый подпункта "а" пункта 6 статьи 1 Федерального закона от 22 июля 2008 года №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 30, ст. 3604)</w:t>
      </w:r>
    </w:p>
    <w:p>
      <w:r>
        <w:rPr>
          <w:b/>
        </w:rPr>
        <w:t>Статья 17</w:t>
      </w:r>
    </w:p>
    <w:p>
      <w:r>
        <w:rPr>
          <w:b/>
        </w:rPr>
        <w:t xml:space="preserve">1. </w:t>
      </w:r>
      <w:r>
        <w:t>Юридические лица, аккредитованные на право проведения негосударственной экспертизы проектной документации и (или) негосударственной экспертизы результатов инженерных изысканий до 1 апреля 2012 года, имеют право на проведение негосударственной экспертизы проектной документации и (или) негосударственной экспертизы результатов инженерных изысканий при условии их соответствия требованиям, предъявляемым к аккредитации юридических лиц в соответствии со статьей 50 Градостроительного кодекса Российской Федерации (в редакции настоящего Федерального закона). При этом получение указанными юридическими лицами аккредитации в соответствии со статьей 50 Градостроительного кодекса Российской Федерации (в редакции настоящего Федерального закона) не требуется</w:t>
      </w:r>
    </w:p>
    <w:p>
      <w:r>
        <w:rPr>
          <w:b/>
        </w:rPr>
        <w:t xml:space="preserve">2. </w:t>
      </w:r>
      <w:r>
        <w:t>Физические лица, аттестованные в установленном порядке до 1 апреля 2012 года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на право подготовки заключений государственной экспертизы проектной документации и (или) государственной экспертизы результатов инженерных изысканий, вправе осуществлять подготовку заключений экспертизы проектной документации и (или) экспертизы результатов инженерных изысканий по направлениям деятельности эксперта, указанным в квалификационном аттестате, до истечения срока действия такого аттестата. При этом прохождение указанными физическими лицами аттестации на право подготовки заключений экспертизы проектной документации и (или) экспертизы результатов инженерных изысканий в соответствии со статьей 491 Градостроительного кодекса Российской Федерации (в редакции настоящего Федерального закона) не требуется</w:t>
      </w:r>
    </w:p>
    <w:p>
      <w:r>
        <w:rPr>
          <w:b/>
        </w:rPr>
        <w:t xml:space="preserve">3. </w:t>
      </w:r>
      <w:r>
        <w:t>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сведения о юридических лицах,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до 1 апреля 2012 года, при условии соответствия таких юридических лиц требованиям, предъявляемым к аккредитации юридических лиц в соответствии со статьей 50 Градостроительного кодекса Российской Федерации (в редакции настоящего Федерального закона)</w:t>
      </w:r>
    </w:p>
    <w:p>
      <w:r>
        <w:rPr>
          <w:b/>
        </w:rPr>
        <w:t xml:space="preserve">4. </w:t>
      </w:r>
      <w:r>
        <w:t>До 1 апреля 2012 года Правительство Российской Федерации устанавливает</w:t>
      </w:r>
    </w:p>
    <w:p>
      <w:r>
        <w:rPr>
          <w:b/>
        </w:rPr>
        <w:t xml:space="preserve">5. </w:t>
      </w:r>
      <w:r>
        <w:t>До 1 апреля 2012 года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устанавливает</w:t>
      </w:r>
    </w:p>
    <w:p>
      <w:r>
        <w:rPr>
          <w:b/>
        </w:rPr>
        <w:t xml:space="preserve">6. </w:t>
      </w:r>
      <w:r>
        <w:t>Если иное не предусмотрено федеральным законом, до 1 января 2013 года собственники зданий, сооружений, за исключением собственников зданий, сооружений, для строительства, реконструкции которых в соответствии с Градостроительным кодексом Российской Федерации не требуются разработка проектной документации и (или) выдача разрешений на строительство, обеспечивают разработку правил безопасной эксплуатации зданий, сооружений в случае, если в отношении таких зданий, сооружений отсутствует раздел проектной документации, устанавливающий требования к обеспечению безопасной эксплуатации объектов капитального строительства. Указанные правила обеспечения безопасной эксплуатации зданий, сооружений должны содержать</w:t>
      </w:r>
    </w:p>
    <w:p>
      <w:r>
        <w:rPr>
          <w:b/>
        </w:rPr>
        <w:t xml:space="preserve">7. </w:t>
      </w:r>
      <w:r>
        <w:t>Типовые правила обеспечения безопасной эксплуатации отдельных видов зданий, сооружений, в том числе многоквартирных домов,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
        <w:rPr>
          <w:b/>
        </w:rPr>
        <w:t xml:space="preserve">8. </w:t>
      </w:r>
      <w:r>
        <w:t>В случае, предусмотренном частью 6 настоящей статьи, эксплуатация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муниципальных правовых актов и правил обеспечения безопасной эксплуатации зданий, сооружений</w:t>
      </w:r>
    </w:p>
    <w:p>
      <w:r>
        <w:rPr>
          <w:b/>
        </w:rPr>
        <w:t xml:space="preserve">4. </w:t>
      </w:r>
      <w:r>
        <w:t>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такой платы</w:t>
      </w:r>
    </w:p>
    <w:p>
      <w:r>
        <w:rPr>
          <w:b/>
        </w:rPr>
        <w:t xml:space="preserve">4. </w:t>
      </w:r>
      <w:r>
        <w:t>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
        <w:rPr>
          <w:b/>
        </w:rPr>
        <w:t xml:space="preserve">4. </w:t>
      </w:r>
      <w:r>
        <w:t>порядок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
        <w:rPr>
          <w:b/>
        </w:rPr>
        <w:t xml:space="preserve">4. </w:t>
      </w:r>
      <w:r>
        <w:t>порядок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
        <w:rPr>
          <w:b/>
        </w:rPr>
        <w:t xml:space="preserve">5. </w:t>
      </w:r>
      <w:r>
        <w:t>порядок обжалования заключений экспертизы проектной документации и (или) экспертизы результатов инженерных изысканий</w:t>
      </w:r>
    </w:p>
    <w:p>
      <w:r>
        <w:rPr>
          <w:b/>
        </w:rPr>
        <w:t xml:space="preserve">5. </w:t>
      </w:r>
      <w:r>
        <w:t>перечень направлений деятельности экспертов и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в соответствии с пунктом 1 части 2 статьи 50 Градостроительного кодекса Российской Федерации (в редакции настоящего Федерального закона)</w:t>
      </w:r>
    </w:p>
    <w:p>
      <w:r>
        <w:rPr>
          <w:b/>
        </w:rPr>
        <w:t xml:space="preserve">5. </w:t>
      </w:r>
      <w:r>
        <w:t>форму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
        <w:rPr>
          <w:b/>
        </w:rPr>
        <w:t xml:space="preserve">5. </w:t>
      </w:r>
      <w:r>
        <w:t>порядок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
        <w:rPr>
          <w:b/>
        </w:rPr>
        <w:t xml:space="preserve">6. </w:t>
      </w:r>
      <w:r>
        <w:t>требования к способам проведения мероприятий по техническому обслуживанию зданий, сооружений, при проведении которых отсутствует угроза нарушения безопасности строительных конструкций, сетей инженерно-технического обеспечения и систем инженерно-технического обеспечения</w:t>
      </w:r>
    </w:p>
    <w:p>
      <w:r>
        <w:rPr>
          <w:b/>
        </w:rPr>
        <w:t xml:space="preserve">6. </w:t>
      </w:r>
      <w:r>
        <w:t>минимальную периодичность осуществления проверок, осмотров и освидетельствования состояния строительных конструкций, оснований, сетей инженерно-технического обеспечения и систем инженерно-технического обеспечения зданий, сооружений и (или) необходимость проведения мониторинга окружающей среды, состояния оснований, строительных конструкций и систем инженерно-технического обеспечения в процессе эксплуатации зданий, сооружений</w:t>
      </w:r>
    </w:p>
    <w:p>
      <w:r>
        <w:rPr>
          <w:b/>
        </w:rPr>
        <w:t xml:space="preserve">6. </w:t>
      </w:r>
      <w:r>
        <w:t>сведения для пользователей и эксплуатационных служб о значениях эксплуатационных нагрузок на строительные конструкции, сети инженерно-технического обеспечения и системы инженерно-технического обеспечения, которые недопустимо превышать в процессе эксплуатации зданий, сооружений</w:t>
      </w:r>
    </w:p>
    <w:p>
      <w:r>
        <w:rPr>
          <w:b/>
        </w:rPr>
        <w:t xml:space="preserve">6. </w:t>
      </w:r>
      <w:r>
        <w:t>сведения о размещении скрытых электрических проводок, трубопроводов и иных устройств, повреждение которых может привести к угрозе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
        <w:rPr>
          <w:b/>
        </w:rPr>
        <w:t>Статья 18</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Статья 7 настоящего Федерального закона вступает в силу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w:t>
      </w:r>
    </w:p>
    <w:p>
      <w:r>
        <w:rPr>
          <w:b/>
        </w:rPr>
        <w:t xml:space="preserve">3. </w:t>
      </w:r>
      <w:r>
        <w:t>Подпункт "б" пункта 3, подпункты "з" и "к" пункта 7, подпункты "а" - "и", "м" - "т", "ц" - "я" пункта 9, пункты 10 - 12, абзац третий подпункта "г" пункта 13, подпункт "а" пункта 15 статьи 1, статьи 3, 5, 6, 8, 9, 12 - 15, часть 2 статьи 16, части 1 - 3 статьи 17 настоящего Федерального закона вступают в силу с 1 апреля 2012 года</w:t>
      </w:r>
    </w:p>
    <w:p>
      <w:r>
        <w:rPr>
          <w:b/>
        </w:rPr>
        <w:t xml:space="preserve">4. </w:t>
      </w:r>
      <w:r>
        <w:t>Подпункт "а" пункта 1, пункты 2, 5 и 19 статьи 1, статья 11 настоящего Федерального закона вступают в силу с 1 января 2013 года</w:t>
      </w:r>
    </w:p>
    <w:p>
      <w:r>
        <w:rPr>
          <w:b/>
        </w:rPr>
        <w:t xml:space="preserve">5. </w:t>
      </w:r>
      <w:r>
        <w:t>Пункты 17, 18 и 20 статьи 1, статьи 2, 4 и 10 настоящего Федерального закона вступают в силу с 1 июля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