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Закон Российской Федерации от 27 ноября 1992 года № 4015-I "Об организации страхового дела в Российской Федерации" (Ведомости Съезда народных депутатов Российской Федерации и Верховного Совета Российской Федерации, 1993, № 2, ст. 56; Собрание законодательства Российской Федерации, 1998, № 1, ст. 4; 1999, № 47, ст. 5622; 2002, № 12, ст. 1093; 2003, № 50, ст. 4858; 2005, № 10, ст. 760; 2007, № 49, ст. 6048; 2010, № 17, ст. 1988; № 31, ст. 4195; № 49, ст. 6409) следующие изменения: 1) в пункте 21 статьи 6 слова "федеральным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страховой деятельности (далее - орган страхового регулирования)" заменить словами "органом страхового надзора"; 2) (Утратил силу - Федеральный закон от 23.07.2013 № 234-ФЗ) 3) в пункте 31 статьи 25 слова "органом страхового регулирования" заменить словами "органом страхового надзора"; 4) статью 28 изложить в следующей редакции: "Статья 28. Учет и отчетность 1. Страховщики ведут бухгалтерский учет, составляют бухгалтерскую (финансовую) отчетность, статистическую отчетность, а также иную отчетность, необходимую для осуществления контроля и надзора в сфере страховой деятельности (далее - отчетность в порядке надзора).</w:t>
      </w:r>
    </w:p>
    <w:p>
      <w:r>
        <w:rPr>
          <w:b/>
        </w:rPr>
        <w:t xml:space="preserve">2. </w:t>
      </w:r>
      <w:r>
        <w:t>В отчетности в порядке надзора раскрывается следующая информация</w:t>
      </w:r>
    </w:p>
    <w:p>
      <w:r>
        <w:rPr>
          <w:b/>
        </w:rPr>
        <w:t xml:space="preserve">3. </w:t>
      </w:r>
      <w:r>
        <w:t>План счетов бухгалтерского учета страховщиков, положения (стандарты) по бухгалтерскому учету, устанавливающие правила и способы ведения учета операций по страхованию, сострахованию, перестрахованию и взаимному страхованию, утверждаются органом страхового регулирования</w:t>
      </w:r>
    </w:p>
    <w:p>
      <w:r>
        <w:rPr>
          <w:b/>
        </w:rPr>
        <w:t xml:space="preserve">4. </w:t>
      </w:r>
      <w:r>
        <w:t>Страховщики составляют статистическую отчетность и отчетность в порядке надзора по формам и в порядке, которые установлены органом страхового надзора по согласованию с органом страхового регулирования, и представляют эту отчетность в орган страхового надзора. Страховщики составляют бухгалтерскую (финансовую) отчетность по формам и в порядке, которые установлены органом страхового регулирования в соответствии с законодательством Российской Федерации о бухгалтерском учете, и представляют эту отчетность в орган страхового надзора. Страховые брокеры составляют статистическую отчетность по формам и в порядке, которые установлены органом страхового надзора по согласованию с органом страхового регулирования, и представляют эту отчетность в орган страхового надзора. Условия и форматы представления отчетности страховщиков и страховых брокеров в виде электронных документов, контрольные соотношения ее показателей устанавливаются и доводятся до сведения страховщиков и страховых брокеров органом страхового надзора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информационно-телекоммуникационной сети "Интернет"</w:t>
      </w:r>
    </w:p>
    <w:p>
      <w:r>
        <w:rPr>
          <w:b/>
        </w:rPr>
        <w:t xml:space="preserve">5. </w:t>
      </w:r>
      <w:r>
        <w:t>Орган страхового надзора опубликовывает в определенном им печатном органе или размещает на своем официальном сайте в информационно-телекоммуникационной сети "Интернет" информацию, содержащуюся в отчетности субъектов страхового дела. Состав и объем информации для опубликования и размещения определяются органом страхового надзора по согласованию с органом страхового регулирования</w:t>
      </w:r>
    </w:p>
    <w:p>
      <w:r>
        <w:rPr>
          <w:b/>
        </w:rPr>
        <w:t xml:space="preserve">6. </w:t>
      </w:r>
      <w:r>
        <w:t>Учет операций по страхованию объектов личного страхования, предусмотренных подпунктом 1 пункта 1 статьи 4 настоящего Закона (операций по страхованию жизни), и учет операций по страхованию иных объектов страхования (операций по страхованию иному, чем страхование жизни) ведутся раздельно.";</w:t>
      </w:r>
    </w:p>
    <w:p>
      <w:r>
        <w:rPr>
          <w:b/>
        </w:rPr>
        <w:t xml:space="preserve">2. </w:t>
      </w:r>
      <w:r>
        <w:t>нормативное соотношение собственных средств (капитала) страховщика и принятых обязательств</w:t>
      </w:r>
    </w:p>
    <w:p>
      <w:r>
        <w:rPr>
          <w:b/>
        </w:rPr>
        <w:t xml:space="preserve">2. </w:t>
      </w:r>
      <w:r>
        <w:t>состав и величина сформированных страховых резервов и результаты их изменений</w:t>
      </w:r>
    </w:p>
    <w:p>
      <w:r>
        <w:rPr>
          <w:b/>
        </w:rPr>
        <w:t xml:space="preserve">2. </w:t>
      </w:r>
      <w:r>
        <w:t>состав и структура активов, в которые размещены собственные средства (капитал) страховщика</w:t>
      </w:r>
    </w:p>
    <w:p>
      <w:r>
        <w:rPr>
          <w:b/>
        </w:rPr>
        <w:t xml:space="preserve">2. </w:t>
      </w:r>
      <w:r>
        <w:t>состав и структура активов, в которые размещены средства страховых резервов страховщика</w:t>
      </w:r>
    </w:p>
    <w:p>
      <w:r>
        <w:rPr>
          <w:b/>
        </w:rPr>
        <w:t xml:space="preserve">2. </w:t>
      </w:r>
      <w:r>
        <w:t>операции по перестрахованию с указанием сведений о перестрахователях и перестраховщиках</w:t>
      </w:r>
    </w:p>
    <w:p>
      <w:r>
        <w:rPr>
          <w:b/>
        </w:rPr>
        <w:t xml:space="preserve">2. </w:t>
      </w:r>
      <w:r>
        <w:t>структура финансового результата деятельности страховщика по отдельным видам страхования</w:t>
      </w:r>
    </w:p>
    <w:p>
      <w:r>
        <w:rPr>
          <w:b/>
        </w:rPr>
        <w:t xml:space="preserve">2. </w:t>
      </w:r>
      <w:r>
        <w:t>состав акционеров (участников) и их доли в уставном капитале страховщика</w:t>
      </w:r>
    </w:p>
    <w:p>
      <w:r>
        <w:rPr>
          <w:b/>
        </w:rPr>
        <w:t xml:space="preserve">2. </w:t>
      </w:r>
      <w:r>
        <w:t>иная информация, установленная нормативными правовыми актами органа страхового надзора</w:t>
      </w:r>
    </w:p>
    <w:p>
      <w:r>
        <w:rPr>
          <w:b/>
        </w:rPr>
        <w:t xml:space="preserve">6. </w:t>
      </w:r>
      <w:r>
        <w:t>в статье 32:</w:t>
      </w:r>
    </w:p>
    <w:p>
      <w:r>
        <w:rPr>
          <w:b/>
        </w:rPr>
        <w:t xml:space="preserve">6. </w:t>
      </w:r>
      <w:r>
        <w:t>в подпункте 14 пункта 2 слова "органа страхового регулирования" заменить словами "органа страхового надзора"</w:t>
      </w:r>
    </w:p>
    <w:p>
      <w:r>
        <w:rPr>
          <w:b/>
        </w:rPr>
        <w:t xml:space="preserve">6. </w:t>
      </w:r>
      <w:r>
        <w:t>в абзаце втором пункта 6 слова "органом страхового регулирования" заменить словами "органом страхового надзора"</w:t>
      </w:r>
    </w:p>
    <w:p>
      <w:r>
        <w:rPr>
          <w:b/>
        </w:rPr>
        <w:t>Статья 2</w:t>
      </w:r>
    </w:p>
    <w:p>
      <w:r>
        <w:t>Пункт 4 статьи 42 Федерального закона от 22 апреля 1996 года № 39-ФЗ "О рынке ценных бумаг" (Собрание законодательства Российской Федерации, 1996, № 17, ст. 1918; 2001, № 33, ст. 3424; 2002, № 52, ст. 5141; 2006, № 1, ст. 5; № 17, ст. 1780; № 31, ст. 3437; 2011, № 27, ст. 3873) изложить в следующей редакции: "4) устанавливает обязательные требования к операциям с ценными бумагами, нормы допуска ценных бумаг к их публичному размещению, обращению, котированию и листингу, расчетно-депозитарной деятельности, правила ведения учета и составления отчетности (за исключением бухгалтерского учета и бухгалтерской отчетности) эмитентами и профессиональными участниками рынка ценных бумаг;".</w:t>
      </w:r>
    </w:p>
    <w:p>
      <w:r>
        <w:rPr>
          <w:b/>
        </w:rPr>
        <w:t>Статья 3</w:t>
      </w:r>
    </w:p>
    <w:p>
      <w:r>
        <w:t>Статью 10 Федерального закона от 8 мая 1996 года № 41-ФЗ "О производственных кооперативах" (Собрание законодательства Российской Федерации, 1996, № 20, ст. 2321; 2001, № 21, ст. 2062) дополнить пунктом 5 следующего содержания: "5. Стоимость чистых активов кооператива определяется по данным бухгалтерского учета в порядке, установленном уполномоченным Правительством Российской Федерации федеральным органом исполнительной власти.".</w:t>
      </w:r>
    </w:p>
    <w:p>
      <w:r>
        <w:rPr>
          <w:b/>
        </w:rPr>
        <w:t>Статья 4</w:t>
      </w:r>
    </w:p>
    <w:p>
      <w:r>
        <w:t>Внести в Федеральный закон от 7 мая 1998 года № 75-ФЗ "О негосударственных пенсионных фондах" (Собрание законодательства Российской Федерации, 1998, № 19, ст. 2071; 2001, № 7, ст. 623; 2003, № 2, ст. 166; 2007, № 50, ст. 6247; 2009, № 29, ст. 3619; № 52, ст. 6454; 2010, № 17, ст. 1988; 2011, № 29, ст. 4291) следующие изменения</w:t>
      </w:r>
    </w:p>
    <w:p>
      <w:r>
        <w:t>в абзаце седьмом подпункта 1 пункта 3 статьи 34 слова ", а также устанавливает совместно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бухгалтерского учета и бухгалтерской отчетности, правила бухгалтерского учета и бухгалтерской отчетности фондов" исключить</w:t>
      </w:r>
    </w:p>
    <w:p>
      <w:r>
        <w:t>в абзаце восьмом статьи 3614 слова "по согласованию с уполномоченным федеральным органом" исключить</w:t>
      </w:r>
    </w:p>
    <w:p>
      <w:r>
        <w:rPr>
          <w:b/>
        </w:rPr>
        <w:t>Статья 5</w:t>
      </w:r>
    </w:p>
    <w:p>
      <w:r>
        <w:t>Внести в Федеральный закон от 24 июля 2002 года № 111-ФЗ "Об инвестировании средств для финансирования накопительной части трудовой пенсии в Российской Федерации" (Собрание законодательства Российской Федерации, 2002, № 30, ст. 3028; 2008, № 18, ст. 1942; 2009, № 29, ст. 3619; № 52, ст. 6454; 2010, № 31, ст. 4196) следующие изменения</w:t>
      </w:r>
    </w:p>
    <w:p>
      <w:r>
        <w:t>подпункт 10 пункта 2 статьи 7 изложить в следующей редакции: "10) устанавливает в пределах своей компетенции порядок, формы и сроки отчетности субъектов отношений по формированию и инвестированию средств пенсионных накоплений;"</w:t>
      </w:r>
    </w:p>
    <w:p>
      <w:r>
        <w:t>абзац первый пункта 4 статьи 16 дополнить предложением следующего содержания: "Состав необходимых расходов управляющих компаний по инвестированию средств пенсионных накоплений утверждается уполномоченным федеральным органом исполнительной власти."</w:t>
      </w:r>
    </w:p>
    <w:p>
      <w:r>
        <w:t>в подпункте 2 пункта 4 статьи 26 слова "по согласованию с федеральным органом исполнительной власти в области финансовых рынков" исключить</w:t>
      </w:r>
    </w:p>
    <w:p>
      <w:r>
        <w:t>в статье 29: а) пункт 2 изложить в следующей редакции: "2. Перечень индексов, в которые могут быть инвестированы средства пенсионных накоплений, устанавливается уполномоченным федеральным органом исполнительной власти."; б) пункт 4 изложить в следующей редакции: "4. Перечень рейтинговых агентств, рейтинги которых используются для целей настоящего Федерального закона, устанавливается уполномоченным федеральным органом исполнительной власти."</w:t>
      </w:r>
    </w:p>
    <w:p>
      <w:r>
        <w:t>(Утратил силу - Федеральный закон от 21.07.2014 № 218-ФЗ)</w:t>
      </w:r>
    </w:p>
    <w:p>
      <w:r>
        <w:rPr>
          <w:b/>
        </w:rPr>
        <w:t>Статья 6</w:t>
      </w:r>
    </w:p>
    <w:p>
      <w:r>
        <w:t>Внести в Федеральный закон от 26 октября 2002 года № 127-ФЗ "О несостоятельности (банкротстве)" (Собрание законодательства Российской Федерации, 2002, № 43, ст. 4190; 2010, № 17, ст. 1988) следующие изменения</w:t>
      </w:r>
    </w:p>
    <w:p>
      <w:r>
        <w:t>в абзаце четвертом пункта 8 статьи 1841 слова "федеральным органом исполнительной власти, осуществляющим нормативно-правовое регулирование в сфере страховой деятельности" заменить словами "контрольным органом"</w:t>
      </w:r>
    </w:p>
    <w:p>
      <w:r>
        <w:t>в статье 1849: а) в пункте 4 слова "федеральным органом исполнительной власти, осуществляющим нормативно-правовое регулирование в сфере страховой деятельности" заменить словами "контрольным органом"; б) в пункте 7 слова "федеральным органом исполнительной власти, осуществляющим нормативно-правовое регулирование в сфере страховой деятельности" заменить словами "контрольным органом"; в) в пункте 8 слова "федеральным органом исполнительной власти, осуществляющим нормативно-правовое регулирование в сфере страховой деятельности" заменить словами "контрольным органом"</w:t>
      </w:r>
    </w:p>
    <w:p>
      <w:r>
        <w:rPr>
          <w:b/>
        </w:rPr>
        <w:t>Статья 7</w:t>
      </w:r>
    </w:p>
    <w:p>
      <w:r>
        <w:t>Абзац третий пункта 2 статьи 15 Федерального закона от 14 ноября 2002 года № 161-ФЗ "О государственных и муниципальных унитарных предприятиях" (Собрание законодательства Российской Федерации, 2002, № 48, ст. 4746) изложить в следующей редакции: "Стоимость чистых активов государственного или муниципального предприятия определяется по данным бухгалтерского учета в порядке, установленном уполномоченным Правительством Российской Федерации федеральным органом исполнительной власти.".</w:t>
      </w:r>
    </w:p>
    <w:p>
      <w:r>
        <w:rPr>
          <w:b/>
        </w:rPr>
        <w:t>Статья 8</w:t>
      </w:r>
    </w:p>
    <w:p>
      <w:r>
        <w:t>Внести в Федеральный закон от 30 декабря 2004 года № 215-ФЗ "О жилищных накопительных кооперативах" (Собрание законодательства Российской Федерации, 2005, № 1, ст. 41) следующие изменения</w:t>
      </w:r>
    </w:p>
    <w:p>
      <w:r>
        <w:t>в части 3 статьи 32 слова "как разница между стоимостью активов кооператива (денежных средств на счетах и стоимости имущества кооператива, определенной независимым оценщиком) и величиной задолженности кооператива" заменить словами "по данным бухгалтерского учета в порядке, установленном уполномоченным Правительством Российской Федерации федеральным органом исполнительной власти"</w:t>
      </w:r>
    </w:p>
    <w:p>
      <w:r>
        <w:t>пункты 1 и 3 части 1 статьи 51 признать утратившими силу</w:t>
      </w:r>
    </w:p>
    <w:p>
      <w:r>
        <w:rPr>
          <w:b/>
        </w:rPr>
        <w:t>Статья 9</w:t>
      </w:r>
    </w:p>
    <w:p>
      <w:r>
        <w:t>Внести в Федеральный закон от 18 июля 2009 года № 190-ФЗ "О кредитной кооперации" (Собрание законодательства Российской Федерации, 2009, № 29, ст. 3627) следующие изменения</w:t>
      </w:r>
    </w:p>
    <w:p>
      <w:r>
        <w:t>в статье 5: а) часть 1 изложить в следующей редакции: "1. Государственное регулирование отношений в сфере кредитной кооперации осуществляется определяемым Правительством Российской Федерации федеральным органом исполнительной власти (далее - уполномоченный федеральный орган исполнительной власти)."; б) в части 2: дополнить пунктом 11 следующего содержания: "11) устанавливает порядок расчета финансовых нормативов, предусмотренных настоящим Федеральным законом;"; (Абзац утратил силу - Федеральный закон от 29.06.2015 № 210-ФЗ) пункт 7 дополнить словами "в порядке, установленном уполномоченным федеральным органом исполнительной власти"</w:t>
      </w:r>
    </w:p>
    <w:p>
      <w:r>
        <w:t>пункт 5 части 1 статьи 6 после слов "муниципальных ценных бумаг" дополнить словом ", закладных"</w:t>
      </w:r>
    </w:p>
    <w:p>
      <w:r>
        <w:t>статью 18 дополнить частью 51 следующего содержания: "51. Кредитные кооперативы, количество членов которых превышает 5 тысяч физических и (или) юридических лиц, и кредитные кооперативы второго уровня не позднее чем за 30 дней до дня проведения общего собрания членов кредитного кооператива (пайщиков) направляют уведомление о проведении такого собрания заказным письмом с уведомлением в уполномоченный федеральный орган исполнительной власти."</w:t>
      </w:r>
    </w:p>
    <w:p>
      <w:r>
        <w:t>статью 28 дополнить частью 3 следующего содержания: "3. Кредитные кооперативы, количество членов которых превышает 5 тысяч физических и (или) юридических лиц, кредитные кооперативы второго уровня, а также кредитные кооперативы, не вступившие в члены саморегулируемой организации, представляют в уполномоченный федеральный орган исполнительной власти документы, содержащие отчет о своей деятельности и персональном составе органов кредитного кооператива. Формы и сроки представления указанных документов устанавливаются уполномоченным федеральным органом исполнительной власти."</w:t>
      </w:r>
    </w:p>
    <w:p>
      <w:r>
        <w:t>статью 32 дополнить словами ", за исключением обращения взыскания на основании исполнительных документов о взыскании денежных средств по договорам передачи личных сбережений"</w:t>
      </w:r>
    </w:p>
    <w:p>
      <w:r>
        <w:t>(Утратил силу - Федеральный закон от 03.07.2016 № 292-ФЗ)</w:t>
      </w:r>
    </w:p>
    <w:p>
      <w:r>
        <w:rPr>
          <w:b/>
        </w:rPr>
        <w:t>Статья 10</w:t>
      </w:r>
    </w:p>
    <w:p>
      <w:r>
        <w:t>(Утратила силу - Федеральный закон от 25.12.2012 № 267-ФЗ)</w:t>
      </w:r>
    </w:p>
    <w:p>
      <w:r>
        <w:rPr>
          <w:b/>
        </w:rPr>
        <w:t>Статья 11</w:t>
      </w:r>
    </w:p>
    <w:p>
      <w:r>
        <w:t>Внести в Федеральный закон от 2 июля 2010 года № 151-ФЗ "О микрофинансовой деятельности и микрофинансовых организациях" (Собрание законодательства Российской Федерации, 2010, № 27, ст. 3435) следующие изменения</w:t>
      </w:r>
    </w:p>
    <w:p>
      <w:r>
        <w:t>(Утратил силу - Федеральный закон от 23.07.2013 № 251-ФЗ) 2) (Утратил силу - Федеральный закон от 21.12.2013 № 375-ФЗ) 3) в статье 14: а) пункт 2 части 3 дополнить словами ", другими федеральными законами и иными нормативными правовыми актами"; б) в части 4: пункт 4 изложить в следующей редакции: "4) проводит проверку соответствия деятельности микрофинансовых организаций требованиям настоящего Федерального закона, других федеральных законов и иных нормативных правовых актов в порядке, утвержденном уполномоченным органом;"; пункт 5 изложить в следующей редакции: "5) устанавливает числовые значения и порядок расчета и контролирует соблюдение микрофинансовыми организациями, привлекающими денежные средства физических лиц и юридических лиц в виде займов, экономических нормативов достаточности собственных средств и ликвидности, устанавливает для микрофинансовых организаций порядок формирования резервов на возможные потери по займам;"; пункт 8 после слов "требований настоящего Федерального закона" дополнить словами ", иных нормативных правовых актов"</w:t>
      </w:r>
    </w:p>
    <w:p>
      <w:r>
        <w:rPr>
          <w:b/>
        </w:rPr>
        <w:t>Статья 12</w:t>
      </w:r>
    </w:p>
    <w:p>
      <w:r>
        <w:t>В абзаце втором подпункта "а" пункта 3 статьи 29 Федерального закона от 1 июля 2011 года № 170-ФЗ "О техническом осмотре транспортных средств и о внесении изменений в отдельные законодательные акты Российской Федерации" (Собрание законодательства Российской Федерации, 2011, № 27, ст. 3881) слова "либо порядок" заменить словами ", либо порядок", после слов "Правительством Российской Федерации" дополнить словами ", либо периодичность проведения технического осмотра такого транспортного средства составляет шесть месяцев".</w:t>
      </w:r>
    </w:p>
    <w:p>
      <w:r>
        <w:rPr>
          <w:b/>
        </w:rPr>
        <w:t>Статья 13</w:t>
      </w:r>
    </w:p>
    <w:p>
      <w:r>
        <w:t>Внести в Федеральный закон от 18 июля 2011 года № 228-ФЗ "О внесении изменений в отдельные законодательные акты Российской Федерации в части пересмотра способов защиты прав кредиторов при уменьшении уставного капитала, изменения требований к хозяйственным обществам в случае несоответствия уставного капитала стоимости чистых активов" (Собрание законодательства Российской Федерации, 2011, № 30, ст. 4576) следующие изменения</w:t>
      </w:r>
    </w:p>
    <w:p>
      <w:r>
        <w:t>пункт 2 статьи 1 изложить в следующей редакции: "2) пункт 3 статьи 35 изложить в следующей редакции: "3. Стоимость чистых активов общества (за исключением кредитных организаций) определяется по данным бухгалтерского учета в порядке, установленном уполномоченным Правительством Российской Федерации федеральным органом исполнительной власти. Для кредитной организации вместо стоимости чистых активов рассчитывается величина собственных средств (капитала), определяемая в порядке, установленном Центральным банком Российской Федерации. Общество обязано обеспечить любому заинтересованному лицу доступ к информации о стоимости его чистых активов, определенной в соответствии с настоящей статьей, в порядке, установленном пунктом 2 статьи 91 настоящего Федерального закона."."</w:t>
      </w:r>
    </w:p>
    <w:p>
      <w:r>
        <w:t>абзацы четвертый - шестой пункта 2 статьи 2 изложить в следующей редакции: "2. Стоимость чистых активов общества (за исключением кредитных организаций) определяется по данным бухгалтерского учета в порядке, установленном уполномоченным Правительством Российской Федерации федеральным органом исполнительной власти. Для кредитной организации вместо стоимости чистых активов рассчитывается величина собственных средств (капитала), определяемая в порядке, установленном Центральным банком Российской Федерации. Общество обязано обеспечить любому заинтересованному лицу доступ к информации о стоимости его чистых активов, определенной в соответствии с настоящей статьей, в порядке, установленном пунктом 4 статьи 50 настоящего Федерального закона."</w:t>
      </w:r>
    </w:p>
    <w:p>
      <w:r>
        <w:rPr>
          <w:b/>
        </w:rPr>
        <w:t>Статья 14</w:t>
      </w:r>
    </w:p>
    <w:p>
      <w:r>
        <w:rPr>
          <w:b/>
        </w:rPr>
        <w:t xml:space="preserve">1. </w:t>
      </w:r>
      <w:r>
        <w:t>Признать утратившими силу</w:t>
      </w:r>
    </w:p>
    <w:p>
      <w:r>
        <w:rPr>
          <w:b/>
        </w:rPr>
        <w:t xml:space="preserve">2. </w:t>
      </w:r>
      <w:r>
        <w:t>Пункт 16 части 1 статьи 25 Федерального закона от 7 февраля 2011 года № 7-ФЗ "О клиринге и клиринговой деятельности" (Собрание законодательства Российской Федерации, 2011, № 7, ст. 904) исключить</w:t>
      </w:r>
    </w:p>
    <w:p>
      <w:r>
        <w:rPr>
          <w:b/>
        </w:rPr>
        <w:t xml:space="preserve">1. </w:t>
      </w:r>
      <w:r>
        <w:t>подпункты 6 и 9 пункта 2 статьи 55 Федерального закона от 29 ноября 2001 года № 156-ФЗ "Об инвестиционных фондах" (Собрание законодательства Российской Федерации, 2001, № 49, ст. 4562)</w:t>
      </w:r>
    </w:p>
    <w:p>
      <w:r>
        <w:rPr>
          <w:b/>
        </w:rPr>
        <w:t xml:space="preserve">1. </w:t>
      </w:r>
      <w:r>
        <w:t>абзацы пятый и девятый части 1 статьи 43 Федерального закона от 11 ноября 2003 года № 152-ФЗ "Об ипотечных ценных бумагах" (Собрание законодательства Российской Федерации, 2003, № 46, ст. 4448)</w:t>
      </w:r>
    </w:p>
    <w:p>
      <w:r>
        <w:rPr>
          <w:b/>
        </w:rPr>
        <w:t xml:space="preserve">1. </w:t>
      </w:r>
      <w:r>
        <w:t>пункт 1 части 3 статьи 23 Федерального закона от 30 декабря 2004 года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(Собрание законодательства Российской Федерации, 2005, № 1, ст. 40)</w:t>
      </w:r>
    </w:p>
    <w:p>
      <w:r>
        <w:rPr>
          <w:b/>
        </w:rPr>
        <w:t xml:space="preserve">1. </w:t>
      </w:r>
      <w:r>
        <w:t>абзац шестой пункта 17 статьи 1 Федерального закона от 18 июля 2006 года № 111-ФЗ "О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 внесении изменений в отдельные законодательные акты Российской Федерации" (Собрание законодательства Российской Федерации, 2006, № 30, ст. 3287)</w:t>
      </w:r>
    </w:p>
    <w:p>
      <w:r>
        <w:rPr>
          <w:b/>
        </w:rPr>
        <w:t xml:space="preserve">1. </w:t>
      </w:r>
      <w:r>
        <w:t>абзацы десятый и тринадцатый пункта 50 статьи 1 Федерального закона от 6 декабря 2007 года № 334-ФЗ "О внесении изменений в Федеральный закон "Об инвестиционных фондах" и отдельные законодательные акты Российской Федерации" (Собрание законодательства Российской Федерации, 2007, № 50, ст. 6247)</w:t>
      </w:r>
    </w:p>
    <w:p>
      <w:r>
        <w:rPr>
          <w:b/>
        </w:rPr>
        <w:t xml:space="preserve">1. </w:t>
      </w:r>
      <w:r>
        <w:t>абзацы второй и третий подпункта "а" пункта 13 статьи 6 Федерального закона от 17 июня 2010 года № 119-ФЗ "О внесении изменений в Федеральный закон "О регистрации прав на недвижимое имущество и сделок с ним" и отдельные законодательные акты Российской Федерации" (Собрание законодательства Российской Федерации, 2010, № 25, ст. 3070)</w:t>
      </w:r>
    </w:p>
    <w:p>
      <w:r>
        <w:rPr>
          <w:b/>
        </w:rPr>
        <w:t>Статья 15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8 настоящего Федерального закона</w:t>
      </w:r>
    </w:p>
    <w:p>
      <w:r>
        <w:rPr>
          <w:b/>
        </w:rPr>
        <w:t xml:space="preserve">2. </w:t>
      </w:r>
      <w:r>
        <w:t>Статья 8 настоящего Федерального закона вступает в силу с 1 июля 2012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