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</w:t>
      </w:r>
    </w:p>
    <w:p>
      <w:r>
        <w:rPr>
          <w:b/>
        </w:rPr>
        <w:t>Статья 1</w:t>
      </w:r>
    </w:p>
    <w:p>
      <w:r>
        <w:t>Внести в Федеральный закон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1999, № 26, ст. 3175; 2003, № 2, ст. 159; 2008, № 19, ст. 2094; 2010, № 30, ст. 4011) следующие изменения</w:t>
      </w:r>
    </w:p>
    <w:p>
      <w:r>
        <w:t>статью 2513 изложить в следующей редакции: "Статья 2513. Иностранный гражданин или лицо без гражданства, которые передаются Российской Федерацией иностранному государству в соответствии с международным договором Российской Федерации о реадмиссии, либо иностранный гражданин или лицо без гражданства, которые принимаются Российской Федерацией от иностранного государства в соответствии с международным договором Российской Федерации о реадмиссии, осуществляет выезд из Российской Федерации или въезд в Российскую Федерацию без визы на основании решения о реадмиссии указанного иностранного гражданина или лица без гражданства, принятого федеральным органом исполнительной власти, уполномоченным на осуществление функций по контролю и надзору в сфере миграции, либо решения о реадмиссии по ускоренной процедуре указанного иностранного гражданина или лица без гражданства, принятого соответствующим пограничным органом федеральной службы безопасности. В случае, предусмотренном международным договором Российской Федерации о реадмиссии, выезд указанного иностранного гражданина или лица без гражданства из Российской Федерации или их въезд в Российскую Федерацию осуществляется также на основании проездного документа для целей реадмиссии, предусмотренного указанным международным договором. Форма проездного документа для целей реадмиссии и порядок его оформления и выдачи определяются федеральным органом исполнительной власти, уполномоченным на осуществление функций по контролю и надзору в сфере миграции."</w:t>
      </w:r>
    </w:p>
    <w:p>
      <w:r>
        <w:t>в статье 29: а) в части второй слова "Транзитный проезд" заменить словами "Если иное не предусмотрено федеральным законом или международным договором Российской Федерации, транзитный проезд"; б) дополнить частью четвертой следующего содержания: "Транзитный проезд иностранного гражданина или лица без гражданства в соответствии с международным договором Российской Федерации о реадмиссии осуществляется на основании решения о транзите указанного иностранного гражданина или лица без гражданства, принятого руководителем федерального органа исполнительной власти, уполномоченного на осуществление функций по контролю и надзору в сфере миграции, или его заместителем."</w:t>
      </w:r>
    </w:p>
    <w:p>
      <w:r>
        <w:rPr>
          <w:b/>
        </w:rPr>
        <w:t>Статья 2</w:t>
      </w:r>
    </w:p>
    <w:p>
      <w:r>
        <w:t>(Утратила силу - Федеральный закон от 23.06.2016 № 219-ФЗ)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45; № 10, ст. 763; № 13, ст. 1075, 1077; № 19, ст. 1752; № 25, ст. 2431; № 27, ст. 2719, 2721; № 30, ст. 3104, 3131; № 50, ст. 5247; 2006, № 1, ст. 10; № 10, ст. 1067; № 12, ст. 1234; № 17, ст. 1776; № 18, ст. 1907; № 19, ст. 2066; № 23, ст. 2380; № 31, ст. 3420, 3438, 3452; № 45, ст. 4634, 4641; № 50, ст. 5279; № 52, ст. 5498; 2007, № 1, ст. 21, 29; № 16, ст. 1825; № 26, ст. 3089; № 30, ст. 3755; № 31, ст. 4007, 4008; № 41, ст. 4845; № 43, ст. 5084; № 46, ст. 5553; 2008, № 18, ст. 1941; № 20, ст. 2251; № 29, ст. 3418; № 30, ст. 3604; № 49, ст. 5745, 5748; № 52, ст. 6235, 6236; 2009, № 7, ст. 777; № 23, ст. 2759; № 26, ст. 3120, 3122; № 29, ст. 3597, 3642; № 30, ст. 3739; № 48, ст. 5711, 5724; № 52, ст. 6412; 2010, № 1, ст. 1; № 21, ст. 2524,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4290, 4298; № 30, ст. 4573, 4585, 4590, 4598, 4600, 4601, 4605; № 46, ст. 6406) следующие изменения</w:t>
      </w:r>
    </w:p>
    <w:p>
      <w:r>
        <w:t>главу 18 дополнить статьей 18.18 следующего содержания: "Статья 18.18. Нарушение иностранным гражданином или лицом без гражданства, подлежащими реадмиссии, обязательных правил, связанных с реализацией международного договора Российской Федерации о реадмиссии Самовольное оставление иностранным гражданином или лицом без гражданства, подлежащими реадмиссии, предназначенного для временного размещения иностранных граждан и лиц без гражданства, подлежащих реадмиссии, специального учреждения федерального органа исполнительной власти, уполномоченного на осуществление функций по контролю и надзору в сфере миграции, учреждения здравоохранения или иного учреждения, в которые данные иностранный гражданин или лицо без гражданства помещены (доставлены) в связи с реализацией международного договора Российской Федерации о реадмиссии, либо самовольное оставление иностранным гражданином или лицом без гражданства, подлежащими реадмиссии, транспортного средства при их доставке в указанные учреждения или ином перемещении, связанном с реализацией международного договора Российской Федерации о реадмиссии, - влечет наложение административного штрафа в размере от четырех тысяч до пяти тысяч рублей либо административный арест на срок до пятнадцати суток с административным выдворением за пределы Российской Федерации или без такового."</w:t>
      </w:r>
    </w:p>
    <w:p>
      <w:r>
        <w:t>в части 2 статьи 23.1 цифры "18.17" заменить цифрами "18.18"</w:t>
      </w:r>
    </w:p>
    <w:p>
      <w:r>
        <w:t>(Пункт утратил силу - Федеральный закон от 03.07.2016 № 305-ФЗ) 4) в части 2 статьи 28.3: а) пункт 1 после цифр "18.14," дополнить цифрами "18.18,"; б) пункт 14 после слова "предусмотренных" дополнить словами "статьей 18.18,"</w:t>
      </w:r>
    </w:p>
    <w:p>
      <w:r>
        <w:rPr>
          <w:b/>
        </w:rPr>
        <w:t>Статья 4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2004, № 35, ст. 3607; 2006, № 30, ст. 3286; 2010, № 30, ст. 4011) следующие изменения: 1) статью 31 дополнить пунктами 10 - 13 следующего содержания: "10. Иностранные граждане, подлежащие депортации,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порядке, предусмотренном главой V1 настоящего Федерального закона.</w:t>
      </w:r>
    </w:p>
    <w:p>
      <w:r>
        <w:rPr>
          <w:b/>
        </w:rPr>
        <w:t xml:space="preserve">11. </w:t>
      </w:r>
      <w:r>
        <w:t>В случае, если федеральным органом исполнительной власти, ведающим вопросами юстиции, в отношении иностранного гражданина, находящегося в местах лишения свободы, вынесено решение о нежелательности пребывания (проживания) в Российской Федерации, указанное решение в течение трех дней со дня его вынесения направляется в федеральный орган исполнительной власти в сфере миграции, который принимает решение о депортации данного иностранного гражданина либо в случае наличия международного договора Российской Федерации о реадмиссии, который затрагивает данного иностранного гражданина, решение о его реадмиссии</w:t>
      </w:r>
    </w:p>
    <w:p>
      <w:r>
        <w:rPr>
          <w:b/>
        </w:rPr>
        <w:t xml:space="preserve">12. </w:t>
      </w:r>
      <w:r>
        <w:t>Исполнение решения о депортации иностранного гражданина, указанного в пункте 11 настоящей статьи, либо решения о его реадмиссии осуществляется после отбытия данным иностранным гражданином наказания, назначенного по приговору суда</w:t>
      </w:r>
    </w:p>
    <w:p>
      <w:r>
        <w:rPr>
          <w:b/>
        </w:rPr>
        <w:t xml:space="preserve">13. </w:t>
      </w:r>
      <w:r>
        <w:t>Порядок взаимодействия федерального органа исполнительной власти в сфере миграции и федерального органа исполнительной власти, осуществляющего правоприменительные функции и функции по контролю и надзору в сфере исполнения уголовных наказаний в отношении осужденных, при реализации международных договоров Российской Федерации о реадмиссии определяется Правительством Российской Федерации.";</w:t>
      </w:r>
    </w:p>
    <w:p>
      <w:r>
        <w:rPr>
          <w:b/>
        </w:rPr>
        <w:t xml:space="preserve">12. </w:t>
      </w:r>
      <w:r>
        <w:t>Прием иностранного гражданина Российской Федерацией от иностранного государства может осуществляться по ускоренной процедуре реадмиссии в случае, если это предусмотрено соответствующим международным договором Российской Федерации о реадмиссии.";</w:t>
      </w:r>
    </w:p>
    <w:p>
      <w:r>
        <w:rPr>
          <w:b/>
        </w:rPr>
        <w:t xml:space="preserve">13. </w:t>
      </w:r>
      <w:r>
        <w:t>в статье 322:</w:t>
      </w:r>
    </w:p>
    <w:p>
      <w:r>
        <w:rPr>
          <w:b/>
        </w:rPr>
        <w:t xml:space="preserve">13. </w:t>
      </w:r>
      <w:r>
        <w:t>пункт 1 дополнить словами ", за исключением случая, предусмотренного пунктом 11 настоящей статьи"</w:t>
      </w:r>
    </w:p>
    <w:p>
      <w:r>
        <w:rPr>
          <w:b/>
        </w:rPr>
        <w:t xml:space="preserve">13. </w:t>
      </w:r>
      <w:r>
        <w:t>дополнить пунктами 11 и 12 следующего содержания: "11.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власти, ведающего вопросами безопасности, на основании решения о реадмиссии по ускоренной процедуре данного иностранного гражданина, которое принимается должностным лицом, уполномоченным руководителем федерального органа исполнительной власти, ведающего вопросами безопасности, на принятие таких решений</w:t>
      </w:r>
    </w:p>
    <w:p>
      <w:r>
        <w:rPr>
          <w:b/>
        </w:rPr>
        <w:t xml:space="preserve">12. </w:t>
      </w:r>
      <w:r>
        <w:t>дополнить пунктом 13 следующего содержания: "13. Порядок взаимодействия федерального органа исполнительной власти в сфере миграции и федерального органа исполнительной власти, ведающего вопросами безопасности, при реализации международных договоров Российской Федерации о реадмиссии определяется Правительством Российской Федерации."</w:t>
      </w:r>
    </w:p>
    <w:p>
      <w:r>
        <w:rPr>
          <w:b/>
        </w:rPr>
        <w:t>Статья 5</w:t>
      </w:r>
    </w:p>
    <w:p>
      <w:r>
        <w:t>Пункт 13 части 1 статьи 9 Федерального закона от 18 июля 2006 года № 109-ФЗ "О миграционном учете иностранных граждан и лиц без гражданства в Российской Федерации" (Собрание законодательства Российской Федерации, 2006, № 30, ст. 3285) изложить в следующей редакции: "13) сведения о депортации, об административном выдворении за пределы Российской Федерации или о реадмиссии (применялись или нет, если применялись, то когда и кем);".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1 мая 2012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