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центральном депозитарии"</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2004, № 15, ст. 1343; 2006, № 1, ст. 5; № 2, ст. 172; № 31, ст. 3445; 2007, № 31, ст. 4016; 2009, № 29, ст. 3642; 2011, № 1, ст. 21) следующие изменения</w:t>
      </w:r>
    </w:p>
    <w:p>
      <w:r>
        <w:t>в абзаце десятом пункта 3 статьи 29 четвертое предложение исключить</w:t>
      </w:r>
    </w:p>
    <w:p>
      <w:r>
        <w:t>в пункте 2 статьи 40 третье предложение исключить</w:t>
      </w:r>
    </w:p>
    <w:p>
      <w:r>
        <w:t>в статье 42: а) в абзаце втором пункта 1 первое предложение дополнить словами ", если иное не предусмотрено настоящим Федеральным законом"; б) в абзаце втором пункта 4 второе предложение исключить</w:t>
      </w:r>
    </w:p>
    <w:p>
      <w:r>
        <w:t>(Утратил силу - Федеральный закон от 29.12.2012 № 282-ФЗ) 5) (Утратил силу - Федеральный закон от 29.06.2015 № 210-ФЗ) 6) (Утратил силу - Федеральный закон от 29.06.2015 № 210-ФЗ) 7) пункт 2 статьи 51 признать утратившим силу</w:t>
      </w:r>
    </w:p>
    <w:p>
      <w:r>
        <w:rPr>
          <w:b/>
        </w:rPr>
        <w:t>Статья 2</w:t>
      </w:r>
    </w:p>
    <w:p>
      <w:r>
        <w:t>Внести в Федеральный закон от 22 апреля 1996 года № 39-ФЗ "О рынке ценных бумаг" (Собрание законодательства Российской Федерации, 1996, № 17, ст. 1918; 2001, № 33, ст. 3424; 2002, № 52, ст. 5141; 2004, № 27, ст. 2711; № 31, ст. 3225; 2005, № 11, ст. 900; № 25, ст. 2426; 2006, № 1, ст. 5; № 2, ст. 172; № 17, ст. 1780; 2007, № 1, ст. 45; № 41, ст. 4845; № 50, ст. 6247, 6249; 2008, № 44, ст. 4982; 2009, № 18, ст. 2154; № 48, ст. 5731; 2010, № 17, ст. 1988; № 31, ст. 4193; № 41, ст. 5193; 2011, № 7, ст. 905; № 23, ст. 3262; № 29, ст. 4291) следующие изменения: 1) в части одиннадцатой статьи 2 слова "в системе ведения реестра" заменить словами "в реестре"; 2) статью 5: а) дополнить частью десятой следующего содержания: "Управляющий обязан осуществлять учет ценных бумаг, являющихся объектом доверительного управления, по каждому договору доверительного управления."; б) дополнить частью одиннадцатой следующего содержания: "Управляющий по своему усмотрению осуществляет все права, закрепленные ценными бумагами, являющимися объектом доверительного управления. Договором доверительного управления может быть установлено ограничение на осуществление права голоса."; в) дополнить частью двенадцатой следующего содержания: "Управляющий, если право голоса по указанным ценным бумагам не ограничено договором доверительного управления, несет предусмотренные законом обязанности, связанные с владением ценными бумагами, являющимися объектом доверительного управления."; г) дополнить частью тринадцатой следующего содержания: "Если в соответствии с договором доверительного управления управляющий не уполномочен осуществлять право голоса на общем собрании владельцев ценных бумаг, в том числе на общем собрании акционеров, общем собрании владельцев инвестиционных паев, общем собрании владельцев ипотечных сертификатов участия, он обязан предоставить информацию об учредителе управления для составления списка лиц, имеющих право на участие в общем собрании владельцев ценных бумаг."; д) дополнить частью четырнадцатой следующего содержания: "Управляющий вправе самостоятельно обращаться в суд с любыми исками в связи с осуществлением им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объектом доверительного управления."; 3) в статье 7: а) часть вторую изложить в следующей редакции: "Профессиональный участник рынка ценных бумаг, осуществляющий депозитарную деятельность, именуется депозитарием.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 именуется расчетным депозитарием."; б) часть пятую изложить в следующей редакции: "Заключение депозитарного договора не влечет за собой перехода к депозитарию права собственности на ценные бумаги депонента. Если иное не предусмотрено федеральными законами или договором, депозитарий не вправе совершать операции с ценными бумагами депонента иначе как по поручению депонента. Если иное не предусмотрено депозитарным договором, депозитарий вправе 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депонента по оплате услуг депозитария.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 Депозитарий несет ответственность за сохранность депонированных у него сертификатов ценных бумаг."; в) часть тринадцатую дополнить предложением следующего содержания: "В этом случае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этим ценным бумагам."; 4) в статье 8: а) в пункте 1: абзац первый изложить в следующей редакции: "1. Деятельностью по ведению реестра владельцев ценных бумаг признаются сбор, фиксация, обработка, хранение данных, составляющих реестр владельцев ценных бумаг, и предоставление информации из реестра владельцев ценных бумаг."; абзац четвертый изложить в следующей редакции: "Регистратор не вправе совершать сделки с ценными бумагами эмитента, реестр владельцев которых он ведет."; абзац пятый изложить в следующей редакции: "Реестр владельцев ценных бумаг (далее - реестр) - формируемая на определенный момент времени система записей о лицах, которым открыты лицевые счета (далее - зарегистрированные лица), записей о ценных бумагах, учитываемых на указанных счетах, записей об обременении ценных бумаг и иных записей в соответствии с законодательством Российской Федерации."; абзац шестой изложить в следующей редакции: "Держатель реестра осуществляет свою деятельность в соответствии с федеральными законами, нормативными правовыми актами федерального органа исполнительной власти по рынку ценных бумаг, а также с правилами ведения реестра, которые обязан утвердить держатель реестра. Требования к указанным правилам устанавливаются федеральным органом исполнительной власти по рынку ценных бумаг."; абзац седьмой изложить в следующей редакции: "Для ценных бумаг на предъявителя реестр не ведется."; абзац восьмой признать утратившим силу; абзац девятый изложить в следующей редакции: "Зарегистрированные лица обязаны соблюдать предусмотренные правилами ведения реестра требования к предоставлению информации и документов держателю реестра."; (Утратил силу - Федеральный закон от 29.06.2015 № 210-ФЗ) (Утратил силу - Федеральный закон от 29.06.2015 № 210-ФЗ) б) пункт 2 признать утратившим силу; в) пункт 3 изложить в следующей редакции: "3. Держатель реестра составляет на определенную дату список лиц, осуществляющих права по ценным бумагам, содержащий: сведения о владельцах ценных бумаг, а также об иных лицах, которые в соответствии с федеральными законами осуществляют права по ценным бумагам; сведения о количестве ценных бумаг, принадлежащих лицам, включенным в указанный список, а также иные сведения в соответствии с требованиями, установленными федеральными законами и нормативными правовыми актами федерального органа исполнительной власти по рынку ценных бумаг. Учредитель доверительного управления включается в список лиц, осуществляющих права по ценным бумагам, если сведения о нем предоставлены управляющим. Лицо, которому открыт депозитный лицевой счет (депозитный счет депо), включается в список лиц, имеющих право на получение доходов и иных выплат по ценным бумагам. В случае составления списка лиц, осуществляющих права по ценным бумагам, в целях осуществления прав, закрепленных ценными бумагами, в том числе списка лиц, имеющих право получения дивидендов, списка лиц, имеющих право на участие в общем собрании акционеров, общем собрании владельцев инвестиционных паев, общем собрании владельцев ипотечных сертификатов участия, вознаграждение держателя реестра не должно превышать затраты на его составление. В остальных случаях размер вознаграждения определяется договором держателя реестра с эмитентом (лицом, обязанным по ценным бумагам). Держатель реестра имеет право взимать с зарегистрированных лиц плату за проведение операций в реестре, в том числе за предоставление информации из реестра (далее также - проведение операции в реестре). Держатель реестра не вправе взимать плату в виде процента от стоимости ценных бумаг, в отношении которых проводится операция в реестре. Максимальная плата, взимаемая держателем реестра с зарегистрированных лиц за проведение операции в реестре, и (или) порядок ее определения устанавливаются федеральным органом исполнительной власти по рынку ценных бумаг. Держатель реестра возмещает владельцам ценных бумаг и иным лицам, которые в соответствии с федеральными законами осуществляют права по ценным бумагам, убытки, причиненные неправомерными действиями (бездействием) держателя реестра. Держатель реестра в течение трех рабочих дней, если иной срок не предусмотрен федеральными законами и нормативными правовыми актами федерального органа исполнительной власти по рынку ценных бумаг, исполняет распоряжение зарегистрированного лица о проведении операции в реестре либо в течение трех рабочих дней с даты представления такого распоряжения отказывает в проведении операции в реестре. Держатель реестра обязан по требованию зарегистрированного лица предоставить выписку из реестра по его лицевому счету в течение трех рабочих дней. Выписка из реестра должна содержать установленную нормативными правовыми актами федерального органа исполнительной власти по рынку ценных бумаг информацию на дату, указанную в этой выписке. При размещении ценных бумаг выписка из реестра предоставляется владельцу ценных бумаг бесплатно. Держатель реестра несет ответственность за полноту и достоверность предоставленной из реестра информации, в том числе сведений, содержащихся в выписке из реестра по лицевому счету зарегистрированного лица. Держатель реестра не несет ответственности в случае предоставления информации из реестра за период ведения реестра предыдущим держателем реестра, если такая информация соответствует данным, полученным от предыдущего держателя реестра при передаче указанного реестра. В обязанности держателя реестра входит: открывать лицевые и иные счета в реестре в соответствии с требованиями настоящего Федерального закона и нормативных правовых актов федерального органа исполнительной власти по рынку ценных бумаг; проводить операции в реестре только по распоряжению зарегистрированных лиц, если иное не установлено федеральными законами и нормативными правовыми актами федерального органа исполнительной власти по рынку ценных бумаг; предоставлять зарегистрированному лицу, на лицевом счете которого учитывается более 1 процента голосующих акций эмитента, информацию из реестра об имени (наименовании) зарегистрированных лиц и о количестве акций каждой категории (каждого типа), учитываемых на их лицевых счетах; информировать зарегистрированных лиц по их требованию о правах, закрепленных ценными бумагами, способах и порядке осуществления этих прав; составлять список лиц, осуществляющих права по ценным бумагам, по требованию эмитента или иных лиц в случаях, предусмотренных федеральными законами. Держатель реестра проводит операции в реестре, связанные с переходом прав на ценные бумаги, на основании распоряжения зарегистрированного лица о передаче ценных бумаг или на основании иных документов, которые в соответствии с законодательством Российской Федерации являются основанием для перехода прав на ценные бумаги, а при размещении ценных бумаг - на основании распоряжения эмитента ценных бумаг, если иное не предусмотрено федеральными законами и нормативными правовыми актами федерального органа исполнительной власти по рынку ценных бумаг. Требования к содержанию распоряжений о проведении операции в реестре устанавливаются федеральным органом исполнительной власти по рынку ценных бумаг. Держатель реестра не вправе предъявлять дополнительные требования при проведении операции в реестре, помимо установленных настоящим Федеральным законом и нормативными правовыми актами федерального органа исполнительной власти по рынку ценных бумаг. В случае прекращения договора на ведение реестра регистратор передает указанному эмитентом регистратору или эмитенту, если последний может быть держателем реестра, реестр, составленный на дату прекращения договора, и документы, связанные с ведением реестра. Перечень указанных документов, а также порядок и сроки передачи реестра и указанных документов устанавливаются нормативными правовыми актами федерального органа исполнительной власти по рынку ценных бумаг. В случае замены держателя реестра эмитент раскрывает (предоставляет) информацию об этом в порядке, установленном федеральным органом исполнительной власти по рынку ценных бумаг. Все выписки, выданные держателем реестра после передачи реестра другому держателю реестра, недействительны. Держатель реестра после передачи реестра другому держателю реестра предоставляет сведения и документы, связанные с ведением им этого реестра, эмитенту (лицу, обязанному по ценным бумагам) по его требованию, федеральному органу исполнительной власти по рынку ценных бумаг, судам и арбитражным судам (судьям),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Отказ или уклонение от проведения операции в реестре не допускаются, за исключением случаев, предусмотренных федеральными законами и нормативными правовыми актами федерального органа исполнительной власти по рынку ценных бумаг. Эмитент, поручивший ведение реестра регистратору, вправе выполнять часть функций регистратора, предусмотренных пунктом 4 статьи 81 настоящего Федерального закона, по размещенным этим эмитентом ценным бумагам, если это предусмотрено договором на ведение реестра. В этом случае эмитент обязан соблюдать требования пункта 5 статьи 81 настоящего Федерального закона. При этом течение срока проведения операции в реестре (срока для отказа в проведении операции в реестре) начинается с момента приема эмитентом документов для проведения операции в реестре, за исключением случаев, установленных нормативными правовыми актами федерального органа исполнительной власти по рынку ценных бумаг."; 5) дополнить статьей 81 следующего содержания: "Статья 81. Трансфер-агенты 1. Регистратор вправе привлекать для выполнения части своих функций, предусмотренных настоящим Федеральным законом, иных регистраторов, депозитарии и брокеров (далее - трансфер-агенты).</w:t>
      </w:r>
    </w:p>
    <w:p>
      <w:r>
        <w:rPr>
          <w:b/>
        </w:rPr>
        <w:t xml:space="preserve">2. </w:t>
      </w:r>
      <w:r>
        <w:t>Трансфер-агенты действуют от имени и за счет регистратора на основании договора поручения или агентского договора, заключенного с регистратором, а также выданной им доверенности</w:t>
      </w:r>
    </w:p>
    <w:p>
      <w:r>
        <w:rPr>
          <w:b/>
        </w:rPr>
        <w:t xml:space="preserve">3. </w:t>
      </w:r>
      <w:r>
        <w:t>При осуществлении своей деятельности трансфер-агенты обязаны указывать, что они действуют от имени и по поручению регистратора, а также предъявлять всем заинтересованным лицам доверенность, выданную этим регистратором</w:t>
      </w:r>
    </w:p>
    <w:p>
      <w:r>
        <w:rPr>
          <w:b/>
        </w:rPr>
        <w:t xml:space="preserve">4. </w:t>
      </w:r>
      <w:r>
        <w:t>В случаях, предусмотренных договором и доверенностью, трансфер-агенты вправе</w:t>
      </w:r>
    </w:p>
    <w:p>
      <w:r>
        <w:rPr>
          <w:b/>
        </w:rPr>
        <w:t xml:space="preserve">5. </w:t>
      </w:r>
      <w:r>
        <w:t>Трансфер-агенты обязаны</w:t>
      </w:r>
    </w:p>
    <w:p>
      <w:r>
        <w:rPr>
          <w:b/>
        </w:rPr>
        <w:t xml:space="preserve">6. </w:t>
      </w:r>
      <w:r>
        <w:t>Течение срока проведения операции в реестре (срока для отказа в проведении операции в реестре) начинается с момента приема трансфер-агентом документов для проведения операции в реестре</w:t>
      </w:r>
    </w:p>
    <w:p>
      <w:r>
        <w:rPr>
          <w:b/>
        </w:rPr>
        <w:t xml:space="preserve">7. </w:t>
      </w:r>
      <w:r>
        <w:t>Регистратор и трансфер-агент обязаны при взаимодействии друг с другом осуществлять обмен информацией и документами в электронной форме.";</w:t>
      </w:r>
    </w:p>
    <w:p>
      <w:r>
        <w:rPr>
          <w:b/>
        </w:rPr>
        <w:t xml:space="preserve">2. </w:t>
      </w:r>
      <w:r>
        <w:t>Для учета прав на ценные бумаги депозитарии также могут открывать следующие счета</w:t>
      </w:r>
    </w:p>
    <w:p>
      <w:r>
        <w:rPr>
          <w:b/>
        </w:rPr>
        <w:t xml:space="preserve">3. </w:t>
      </w:r>
      <w:r>
        <w:t>Для учета прав на ценные бумаги держатели реестра также могут открывать лицевой счет номинального держателя центрального депозитария</w:t>
      </w:r>
    </w:p>
    <w:p>
      <w:r>
        <w:rPr>
          <w:b/>
        </w:rPr>
        <w:t xml:space="preserve">4. </w:t>
      </w:r>
      <w:r>
        <w:t>Депозитарии и держатели реестра могут открывать и вести счета, которые не предназначены для учета прав на ценные бумаги, в том числе эмиссионный счет и счет неустановленных лиц</w:t>
      </w:r>
    </w:p>
    <w:p>
      <w:r>
        <w:rPr>
          <w:b/>
        </w:rPr>
        <w:t xml:space="preserve">5. </w:t>
      </w:r>
      <w:r>
        <w:t>Порядок открытия и ведения лицевых счетов (счетов депо), а также иных счетов определяется нормативными правовыми актами федерального органа исполнительной власти по рынку ценных бумаг</w:t>
      </w:r>
    </w:p>
    <w:p>
      <w:r>
        <w:rPr>
          <w:b/>
        </w:rPr>
        <w:t xml:space="preserve">6. </w:t>
      </w:r>
      <w:r>
        <w:t>По лицевому счету (счету депо) владельца ценных бумаг осуществляется учет прав собственности и иных вещных прав на ценные бумаги</w:t>
      </w:r>
    </w:p>
    <w:p>
      <w:r>
        <w:rPr>
          <w:b/>
        </w:rPr>
        <w:t xml:space="preserve">7. </w:t>
      </w:r>
      <w:r>
        <w:t>По лицевому счету (счету депо) доверительного управляющего осуществляется учет прав управляющего в отношении ценных бумаг, находящихся в доверительном управлении</w:t>
      </w:r>
    </w:p>
    <w:p>
      <w:r>
        <w:rPr>
          <w:b/>
        </w:rPr>
        <w:t xml:space="preserve">8. </w:t>
      </w:r>
      <w:r>
        <w:t>По лицевому счету (счету депо) номинального держателя осуществляется учет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p>
      <w:r>
        <w:rPr>
          <w:b/>
        </w:rPr>
        <w:t xml:space="preserve">9. </w:t>
      </w:r>
      <w:r>
        <w:t>По депозитному лицевому счету (депозитному счету депо) осуществляется учет прав на ценные бумаги, переданные в депозит нотариуса или суда</w:t>
      </w:r>
    </w:p>
    <w:p>
      <w:r>
        <w:rPr>
          <w:b/>
        </w:rPr>
        <w:t xml:space="preserve">10. </w:t>
      </w:r>
      <w:r>
        <w:t>По казначейскому лицевому счету (казначейскому счету депо) эмитента (лица, обязанного по ценным бумагам) осуществляется учет прав эмитента (лица, обязанного по ценным бумагам) на выпущенные (выданные) им ценные бумаги</w:t>
      </w:r>
    </w:p>
    <w:p>
      <w:r>
        <w:rPr>
          <w:b/>
        </w:rPr>
        <w:t xml:space="preserve">11. </w:t>
      </w:r>
      <w:r>
        <w:t>Учет прав лиц в отношении ценных бумаг, которые являются обеспечением исполнения обязательств перед такими лицами, а также учет иных обременений ценных бумаг осуществляется путем внесения соответствующей записи по лицевому счету (счету депо) владельца этих ценных бумаг, лицевому счету (счету депо) доверительного управляющего, счету депо иностранного уполномоченного держателя. (Утратил силу - Федеральный закон от 29.06.2015 № 210-ФЗ)</w:t>
      </w:r>
    </w:p>
    <w:p>
      <w:r>
        <w:rPr>
          <w:b/>
        </w:rPr>
        <w:t xml:space="preserve">13. </w:t>
      </w:r>
      <w:r>
        <w:t>Наложение ареста и обращение взыскания на ценные бумаги, учет прав на которые осуществляется по лицевому счету (счету депо), допускается только по лицевому счету (счету депо) владельца ценных бумаг</w:t>
      </w:r>
    </w:p>
    <w:p>
      <w:r>
        <w:rPr>
          <w:b/>
        </w:rPr>
        <w:t xml:space="preserve">14. </w:t>
      </w:r>
      <w:r>
        <w:t>К отношениям депозитария с иностранными лицами, связанным с открытием, ведением и закрытием счетов депо указанных лиц, применяется законодательство Российской Федерации.";</w:t>
      </w:r>
    </w:p>
    <w:p>
      <w:r>
        <w:rPr>
          <w:b/>
        </w:rPr>
        <w:t xml:space="preserve">2. </w:t>
      </w:r>
      <w:r>
        <w:t>Открытие депозитарию лицевого счета номинального держателя в реестре не может быть обусловлено наличием депозитарного договора между депозитарием и его клиентом</w:t>
      </w:r>
    </w:p>
    <w:p>
      <w:r>
        <w:rPr>
          <w:b/>
        </w:rPr>
        <w:t xml:space="preserve">3. </w:t>
      </w:r>
      <w:r>
        <w:t>В случаях, предусмотренных федеральными законами, номинальным держателем ценных бумаг в реестре может быть только центральный депозитарий</w:t>
      </w:r>
    </w:p>
    <w:p>
      <w:r>
        <w:rPr>
          <w:b/>
        </w:rPr>
        <w:t xml:space="preserve">4. </w:t>
      </w:r>
      <w:r>
        <w:t>Номинальный держатель ценных бумаг осуществляет права по ценным бумагам только в случае получения им соответствующего полномочия</w:t>
      </w:r>
    </w:p>
    <w:p>
      <w:r>
        <w:rPr>
          <w:b/>
        </w:rPr>
        <w:t xml:space="preserve">5. </w:t>
      </w:r>
      <w:r>
        <w:t>Переход прав на ценные бумаги между депонентами одного номинального держателя ценных бумаг не отражается на его лицевом счете номинального держателя или счете депо номинального держателя. (Утратил силу - Федеральный закон от 29.06.2015 № 210-ФЗ) (Утратил силу - Федеральный закон от 29.06.2015 № 210-ФЗ) (Утратил силу - Федеральный закон от 29.06.2015 № 210-ФЗ) (Утратил силу - Федеральный закон от 29.06.2015 № 210-ФЗ) (Утратил силу - Федеральный закон от 29.06.2015 № 210-ФЗ) (Утратил силу - Федеральный закон от 29.06.2015 № 210-ФЗ) (Утратил силу - Федеральный закон от 29.06.2015 № 210-ФЗ) (Утратил силу - Федеральный закон от 29.06.2015 № 210-ФЗ) (Утратил силу - Федеральный закон от 29.06.2015 № 210-ФЗ) 8) дополнить статьей 84 следующего содержания: "Статья 84. Особенности учета прав на ценные бумаги иностранных организаций, действующих в интересах других лиц 1. Счет депо иностранного номинального держателя может быть открыт иностранной организации с местом учреждения в государствах, указанных в подпунктах 1 и 2 пункта 2 статьи 511 настоящего Федерального закона, действующей в интересах других лиц, если такая организация в соответствии с ее личным законом вправе осуществлять учет и переход прав на ценные бумаги. При этом иностранным организациям, которые являются международными централизованными системами учета прав на ценные бумаги и (или) расчетов по ценным бумагам либо в соответствии с их личным законом центральными депозитариями и (или) осуществляют расчеты по ценным бумагам по результатам торгов на иностранных биржах или иных регулируемых рынках либо клиринг по результатам таких торгов, счет депо иностранного номинального держателя может быть открыт только в центральном депозитарии, если такие организации включены в перечень, предусмотренный статьей 25 Федерального закона "О центральном депозитарии"</w:t>
      </w:r>
    </w:p>
    <w:p>
      <w:r>
        <w:rPr>
          <w:b/>
        </w:rPr>
        <w:t xml:space="preserve">2. </w:t>
      </w:r>
      <w:r>
        <w:t>Иностранный номинальный держатель ценных бумаг осуществляет права по ценным бумагам только в случае получения им соответствующего полномочия</w:t>
      </w:r>
    </w:p>
    <w:p>
      <w:r>
        <w:rPr>
          <w:b/>
        </w:rPr>
        <w:t xml:space="preserve">3. </w:t>
      </w:r>
      <w:r>
        <w:t>Счет депо иностранного уполномоченного держателя может быть открыт иностранной организации с местом учреждения в государствах, указанных в подпунктах 1 и 2 пункта 2 статьи 511 настоящего Федерального закона, если такая организация в соответствии с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Иностранный уполномоченный держатель ценных бумаг осуществляет права, закрепленные ценной бумагой</w:t>
      </w:r>
    </w:p>
    <w:p>
      <w:r>
        <w:rPr>
          <w:b/>
        </w:rPr>
        <w:t xml:space="preserve">4. </w:t>
      </w:r>
      <w:r>
        <w:t>Эмиссионные ценные бумаги российского эмитента, размещение и (или)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учитываются на счете депо депозитарных программ. Счет депо депозитарных программ может быть открыт только в российском депозитарии, которому открыт счет депо номинального держателя в центральном депозитарии</w:t>
      </w:r>
    </w:p>
    <w:p>
      <w:r>
        <w:rPr>
          <w:b/>
        </w:rPr>
        <w:t xml:space="preserve">5. </w:t>
      </w:r>
      <w:r>
        <w:t>На ценные бумаги, учет прав на которые осуществляется на счете депо иностранного номинального держателя, счете депо иностранного уполномоченного держателя, счете депо депозитарных программ, не может быть обращено взыскание по обязательствам лиц, которым открыты указанные счета</w:t>
      </w:r>
    </w:p>
    <w:p>
      <w:r>
        <w:rPr>
          <w:b/>
        </w:rPr>
        <w:t xml:space="preserve">6. </w:t>
      </w:r>
      <w:r>
        <w:t>Иностранный номинальный держатель обязан предоставлять депозитарию информацию о владельцах ценных бумаг и лицах, осуществляющих права по ценным бумагам, учтенных на счете депо иностранного номинального держателя, в случаях, порядке и сроки, которые предусмотрены федеральными законами и нормативными правовыми актами федерального органа исполнительной власти по рынку ценных бумаг для номинальных держателей</w:t>
      </w:r>
    </w:p>
    <w:p>
      <w:r>
        <w:rPr>
          <w:b/>
        </w:rPr>
        <w:t xml:space="preserve">7. </w:t>
      </w:r>
      <w:r>
        <w:t>Лицо, которому открыт счет депо депозитарных программ, осуществляет право на участие в общем собрании акционеров по акциям, права в отношении которых удостоверяются ценными бумагами иностранного эмитента, принадлежащими владельцам, давшим указания голосовать определенным образом на общем собрании акционеров. При этом право на участие в общем собрании осуществляется только при условии предоставления российскому эмитенту информации об указанных владельцах ценных бумаг иностранного эмитента с указанием количества акций, права в отношении которых удостоверяются ценными бумагами иностранного эмитента, принадлежащими каждому из них</w:t>
      </w:r>
    </w:p>
    <w:p>
      <w:r>
        <w:rPr>
          <w:b/>
        </w:rPr>
        <w:t xml:space="preserve">8. </w:t>
      </w:r>
      <w:r>
        <w:t>В список лиц, имеющих право получения дивидендов, подлежащих выплате по акциям, права в отношении которых удостоверяются ценными бумагами иностранного эмитента, включается лицо, которому открыт счет депо депозитарных программ. При этом выплата дивидендов осуществляется лицу, которому открыт счет депо депозитарных программ, только по акциям, права в отношении которых удостоверяются ценными бумагами иностранного эмитента, информация о владельцах которых предоставлена эмитенту акций в соответствии с пунктом 7 настоящей статьи</w:t>
      </w:r>
    </w:p>
    <w:p>
      <w:r>
        <w:rPr>
          <w:b/>
        </w:rPr>
        <w:t xml:space="preserve">9. </w:t>
      </w:r>
      <w:r>
        <w:t>Требования к порядку предоставления лицом, которому открыт счет депо депозитарных программ, информации о владельцах ценных бумаг иностранного эмитента, удостоверяющих права в отношении акций российского эмитента, а также о количестве принадлежащих им ценных бумаг иностранного эмитента устанавливаются нормативными правовыми актами федерального органа исполнительной власти по рынку ценных бумаг. (Утратил силу - Федеральный закон от 29.06.2015 № 210-ФЗ)</w:t>
      </w:r>
    </w:p>
    <w:p>
      <w:r>
        <w:rPr>
          <w:b/>
        </w:rPr>
        <w:t xml:space="preserve">11. </w:t>
      </w:r>
      <w:r>
        <w:t>Иностранный номинальный держатель, иностранный уполномоченный держатель обязаны предоставлять информацию соответственно о владельцах ценных бумаг, лицах, в интересах которых иностранный уполномоченный держатель осуществляет владение ценными бумагами, по требованию эмитента, судов, арбитражных судов (судей), федерального органа исполнительной власти по рынку ценных бумаг, а при наличии согласия руководителя следственного органа - по требованию органов предварительного следствия по делам, находящимся в их производстве, а также органов внутренних дел при осуществлении ими функций по выявлению, предупреждению и пресечению преступлений в сфере экономики. При этом эмитент вправе требовать предоставления указанной информации, если это необходимо для исполнения требований законодательства Российской Федерации</w:t>
      </w:r>
    </w:p>
    <w:p>
      <w:r>
        <w:rPr>
          <w:b/>
        </w:rPr>
        <w:t xml:space="preserve">12. </w:t>
      </w:r>
      <w:r>
        <w:t>Владельцы ценных бумаг, лица, осуществляющие права по ценным бумагам, и лица, в чьих интересах осуществляется владение ценными бумагами иностранным уполномоченным держателем, не вправе препятствовать предоставлению информации, предусмотренной пунктом 11 настоящей статьи. (Утратил силу - Федеральный закон от 29.12.2012 № 282-ФЗ)</w:t>
      </w:r>
    </w:p>
    <w:p>
      <w:r>
        <w:rPr>
          <w:b/>
        </w:rPr>
        <w:t xml:space="preserve">14. </w:t>
      </w:r>
      <w:r>
        <w:t>Российский эмитент по требованию судов, арбитражных судов (судей), федерального органа исполнительной власти по рынку ценных бумаг, а при наличии согласия руководителя следственного органа - по требованию органов предварительного следствия по делам, находящимся в их производстве, а также органов внутренних дел при осуществлении ими функций по выявлению, предупреждению и пресечению преступлений в сфере экономики обязан представить список владельцев ценных бумаг иностранного эмитента, удостоверяющих права в отношении акций российского эмитента, включающий сведения о количестве принадлежащих им ценных бумаг этого иностранного эмитента, составленный в соответствии с пунктом 13 настоящей статьи</w:t>
      </w:r>
    </w:p>
    <w:p>
      <w:r>
        <w:rPr>
          <w:b/>
        </w:rPr>
        <w:t xml:space="preserve">15. </w:t>
      </w:r>
      <w:r>
        <w:t>Депозитарий, открывший счет депо иностранного номинального держателя, счет депо иностранного уполномоченного держателя или счет депо депозитарных программ, обязан уведомлять федеральный орган исполнительной власти по рынку ценных бумаг о нарушении лицами, которым открыты соответствующие счета депо, требований, установленных настоящей статьей</w:t>
      </w:r>
    </w:p>
    <w:p>
      <w:r>
        <w:rPr>
          <w:b/>
        </w:rPr>
        <w:t xml:space="preserve">16. </w:t>
      </w:r>
      <w:r>
        <w:t>Федеральный орган исполнительной власти по рынку ценных бумаг вправе направить иностранному номинальному держателю, иностранному уполномоченному держателю или лицу, которому открыт счет депо депозитарных программ, предписание об устранении нарушения требований, установленных настоящей статьей, а в случае его неисполнения - запретить или ограничить на срок до шести месяцев проведение всех или отдельных операций по соответствующим счетам депо.";</w:t>
      </w:r>
    </w:p>
    <w:p>
      <w:r>
        <w:rPr>
          <w:b/>
        </w:rPr>
        <w:t xml:space="preserve">1. </w:t>
      </w:r>
      <w:r>
        <w:t>Правила ведения реестра регистратора и условия осуществления депозитарной деятельности депозитария должны определять момент (моменты) времени в течение рабочего дня, с которого (которых) поручения на проведение операций в реестре не могут быть отозваны или изменены</w:t>
      </w:r>
    </w:p>
    <w:p>
      <w:r>
        <w:rPr>
          <w:b/>
        </w:rPr>
        <w:t xml:space="preserve">2. </w:t>
      </w:r>
      <w:r>
        <w:t>Записи по лицевым счетам (счетам депо), на которых учитываются права на ценные бумаги, с момента их внесения являются окончательными, то есть не могут быть изменены или отменены регистратором или депозитарием, за исключением случаев, если такая запись внесена без поручения (распоряжения) лица, которому открыт лицевой счет (счет депо), либо без иного документа, являющегося основанием для проведения операции в реестре, или с нарушением условий, содержащихся в таком поручении (распоряжении) либо ином документе (запись, исправление которой допускается)</w:t>
      </w:r>
    </w:p>
    <w:p>
      <w:r>
        <w:rPr>
          <w:b/>
        </w:rPr>
        <w:t xml:space="preserve">3. </w:t>
      </w:r>
      <w:r>
        <w:t>Регистратор или 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(счет депо), не направлены отчет о проведенной операции или выписка по лицевому счету (счету депо), отражающая ошибочные данные, внести исправительные записи по соответствующему счету (счетам), необходимые для устранения ошибки</w:t>
      </w:r>
    </w:p>
    <w:p>
      <w:r>
        <w:rPr>
          <w:b/>
        </w:rPr>
        <w:t xml:space="preserve">4. </w:t>
      </w:r>
      <w:r>
        <w:t>При выявлении ошибок в записи, исправление которой допускается, в случаях, не предусмотренных пунктом 3 настоящей статьи, регистратор или депозитарий вправе внести исправительные записи, необходимые для устранения ошибки, только с согласия лица, которому открыт лицевой счет (счет депо),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
    <w:p>
      <w:r>
        <w:rPr>
          <w:b/>
        </w:rPr>
        <w:t xml:space="preserve">5. </w:t>
      </w:r>
      <w:r>
        <w:t>Лицо, которому открыт лицевой счет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на его лицевой счет (счет депо) ценные бумаги на счете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r>
        <w:rPr>
          <w:b/>
        </w:rPr>
        <w:t xml:space="preserve">6. </w:t>
      </w:r>
      <w:r>
        <w:t>Внесение исправительных записей по лицевому счету номинального держателя центрального депозитария осуществляется в порядке, предусмотренном Федеральным законом "О центральном депозитарии"</w:t>
      </w:r>
    </w:p>
    <w:p>
      <w:r>
        <w:rPr>
          <w:b/>
        </w:rPr>
        <w:t xml:space="preserve">7. </w:t>
      </w:r>
      <w:r>
        <w:t>Количество ценных бумаг, учтенных держателем реестра на лицевых счетах зарегистрированных лиц и счете неустановленных лиц, должно быть равно количеству таких же размещенных и не являющихся погашенными ценных бумаг</w:t>
      </w:r>
    </w:p>
    <w:p>
      <w:r>
        <w:rPr>
          <w:b/>
        </w:rPr>
        <w:t xml:space="preserve">8. </w:t>
      </w:r>
      <w:r>
        <w:t>Количество ценных бумаг, учтенных депозитарием на счетах депо, по которым осуществляется учет прав на ценные бумаги, и счете неустановленных лиц, должно быть равно количеству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w:t>
      </w:r>
    </w:p>
    <w:p>
      <w:r>
        <w:rPr>
          <w:b/>
        </w:rPr>
        <w:t xml:space="preserve">9. </w:t>
      </w:r>
      <w:r>
        <w:t>Сверка соответствия количества ценных бумаг, предусмотренного пунктами 7 и 8 настоящей статьи, должна осуществляться держателем реестра и депозитарием каждый рабочий день</w:t>
      </w:r>
    </w:p>
    <w:p>
      <w:r>
        <w:rPr>
          <w:b/>
        </w:rPr>
        <w:t xml:space="preserve">10. </w:t>
      </w:r>
      <w:r>
        <w:t>В случае нарушения требований пункта 8 настоящей статьи депозитарий не позднее рабочего дня, следующего за днем, когда указанное нарушение было выявлено или должно было быть выявлено, обязан уведомить об этом федеральный орган исполнительной власти по рынку ценных бумаг и устранить указанное нарушение в порядке, предусмотренном условиями осуществления депозитарной деятельности депозитария в соответствии с требованиями настоящего Федерального закона</w:t>
      </w:r>
    </w:p>
    <w:p>
      <w:r>
        <w:rPr>
          <w:b/>
        </w:rPr>
        <w:t xml:space="preserve">11. </w:t>
      </w:r>
      <w:r>
        <w:t>В случае, если количество ценных бумаг, учтенных депозитарием на счетах депо, по которым осуществляется учет прав на ценные бумаги, и счете неустановленных лиц, стало больше количества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обязан</w:t>
      </w:r>
    </w:p>
    <w:p>
      <w:r>
        <w:rPr>
          <w:b/>
        </w:rPr>
        <w:t xml:space="preserve">12. </w:t>
      </w:r>
      <w:r>
        <w:t>В случае несоблюдения сроков зачисления ценных бумаг, предусмотренных подпунктом 2 пункта 11 настоящей статьи, депозитарий обязан возместить депонентам соответствующие убытки. В случае, если указанное в пункте 11 настоящей статьи несоответствие количества ценных бумаг было вызвано действиями держателя реестра или другого депозитария, депозитарий, исполнивший обязанность, предусмотренную настоящей статьей, имеет право обратного требования (регресса) к соответствующему лицу в размере возмещенных депозитарием убытков, включая расходы, понесенные депозитарием при исполнении обязанности, предусмотренной подпунктом 2 пункта 11 настоящей статьи. Депозитарий освобождается от исполнения обязанностей, предусмотренных подпунктом 2 пункта 11 настоящей статьи, если списание ценных бумаг было вызвано действиями другого депозитария (иностранной организации, осуществляющей учет прав на ценные бумаги, как лицу, действующему в интересах других лиц), депонентом (клиентом) которого он стал в соответствии с письменным указанием своего депонента.";</w:t>
      </w:r>
    </w:p>
    <w:p>
      <w:r>
        <w:rPr>
          <w:b/>
        </w:rPr>
        <w:t xml:space="preserve">2. </w:t>
      </w:r>
      <w:r>
        <w:t>Сведения, указанные в пункте 1 настоящей статьи, могут быть предоставлены только лицу, которому открыт лицевой счет (счет депо), или его представителю, а также иным лицам в соответствии с федеральными законами. Депозитарии вправе по письменному указанию депонента предоставлять иным лицам информацию о таком депоненте, а также об операциях по его счету депо</w:t>
      </w:r>
    </w:p>
    <w:p>
      <w:r>
        <w:rPr>
          <w:b/>
        </w:rPr>
        <w:t xml:space="preserve">3. </w:t>
      </w:r>
      <w:r>
        <w:t>Сведения, указанные в пункте 1 настоящей статьи, могут предоставляться депозитарием лицам, указанным в депозитарном договоре, в установленных им случаях</w:t>
      </w:r>
    </w:p>
    <w:p>
      <w:r>
        <w:rPr>
          <w:b/>
        </w:rPr>
        <w:t xml:space="preserve">4. </w:t>
      </w:r>
      <w:r>
        <w:t>Сведения, указанные в пункте 1 настоящей статьи, могут быть также предоставлены судам и арбитражным судам (судьям), федеральному органу исполнительной власти по рынку ценных бумаг,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p>
    <w:p>
      <w:r>
        <w:rPr>
          <w:b/>
        </w:rPr>
        <w:t xml:space="preserve">5. </w:t>
      </w:r>
      <w:r>
        <w:t>Информация о лице, которому открыт лицевой счет (счет депо), а также информация о количестве ценных бумаг данного эмитента на указанном лицевом счете (счете депо) может быть также предоставлена эмитенту, если это необходимо для исполнения требований законодательства Российской Федерации</w:t>
      </w:r>
    </w:p>
    <w:p>
      <w:r>
        <w:rPr>
          <w:b/>
        </w:rPr>
        <w:t xml:space="preserve">6. </w:t>
      </w:r>
      <w:r>
        <w:t>В случае нарушения держателем реестра или депозитарием требований настоящей статьи лица, права которых нарушены, вправе требовать от соответствующего держателя реестра или депозитария возмещения причиненных убытков</w:t>
      </w:r>
    </w:p>
    <w:p>
      <w:r>
        <w:rPr>
          <w:b/>
        </w:rPr>
        <w:t xml:space="preserve">7. </w:t>
      </w:r>
      <w:r>
        <w:t>Держатель реестра и депозитарий несут ответственность за нарушение требований настоящей статьи в порядке, установленном законодательством Российской Федерации.";</w:t>
      </w:r>
    </w:p>
    <w:p>
      <w:r>
        <w:rPr>
          <w:b/>
        </w:rPr>
        <w:t xml:space="preserve">2. </w:t>
      </w:r>
      <w:r>
        <w:t>Инвестиционные паи и ипотечные сертификаты участия допускаются к организованным торгам при условии, что правилами доверительного управления паевым инвестиционным фондом или правилами доверительного управления ипотечным покрытием предусмотрена возможность обращения таких ценных бумаг на организованных торгах.";</w:t>
      </w:r>
    </w:p>
    <w:p>
      <w:r>
        <w:rPr>
          <w:b/>
        </w:rPr>
        <w:t xml:space="preserve">4. </w:t>
      </w:r>
      <w:r>
        <w:t>принимать документы, необходимые для проведения операций в реестре</w:t>
      </w:r>
    </w:p>
    <w:p>
      <w:r>
        <w:rPr>
          <w:b/>
        </w:rPr>
        <w:t xml:space="preserve">4. </w:t>
      </w:r>
      <w:r>
        <w:t>передавать зарегистрированным и иным лицам выписки по лицевым счетам, уведомления и иную информацию из реестра, которые предоставлены регистратором</w:t>
      </w:r>
    </w:p>
    <w:p>
      <w:r>
        <w:rPr>
          <w:b/>
        </w:rPr>
        <w:t xml:space="preserve">5. </w:t>
      </w:r>
      <w:r>
        <w:t>принимать меры по идентификации лиц, подающих документы, необходимые для проведения операций в реестре</w:t>
      </w:r>
    </w:p>
    <w:p>
      <w:r>
        <w:rPr>
          <w:b/>
        </w:rPr>
        <w:t xml:space="preserve">5. </w:t>
      </w:r>
      <w:r>
        <w:t>обеспечивать доступ регистратора к своей учетной документации по его требованию</w:t>
      </w:r>
    </w:p>
    <w:p>
      <w:r>
        <w:rPr>
          <w:b/>
        </w:rPr>
        <w:t xml:space="preserve">5. </w:t>
      </w:r>
      <w:r>
        <w:t>соблюдать конфиденциальность информации, полученной в связи с осуществлением функций трансфер-агента</w:t>
      </w:r>
    </w:p>
    <w:p>
      <w:r>
        <w:rPr>
          <w:b/>
        </w:rPr>
        <w:t xml:space="preserve">5. </w:t>
      </w:r>
      <w:r>
        <w:t>осуществлять проверку полномочий лиц, действующих от имени зарегистрированных лиц</w:t>
      </w:r>
    </w:p>
    <w:p>
      <w:r>
        <w:rPr>
          <w:b/>
        </w:rPr>
        <w:t xml:space="preserve">5. </w:t>
      </w:r>
      <w:r>
        <w:t>удостоверять подписи физических лиц в порядке, предусмотренном федеральным органом исполнительной власти по рынку ценных бумаг</w:t>
      </w:r>
    </w:p>
    <w:p>
      <w:r>
        <w:rPr>
          <w:b/>
        </w:rPr>
        <w:t xml:space="preserve">5. </w:t>
      </w:r>
      <w:r>
        <w:t>соблюдать иные требования, установленные нормативными правовыми актами федерального органа исполнительной власти по рынку ценных бумаг</w:t>
      </w:r>
    </w:p>
    <w:p>
      <w:r>
        <w:rPr>
          <w:b/>
        </w:rPr>
        <w:t xml:space="preserve">7. </w:t>
      </w:r>
      <w:r>
        <w:t>дополнить статьей 82 следующего содержания: "Статья 82. Счета, открываемые депозитариями и держателями реестра 1. Для учета прав на ценные бумаги депозитарии и держатели реестра могут открывать следующие виды лицевых счетов (счетов депо):</w:t>
      </w:r>
    </w:p>
    <w:p>
      <w:r>
        <w:rPr>
          <w:b/>
        </w:rPr>
        <w:t xml:space="preserve">7. </w:t>
      </w:r>
      <w:r>
        <w:t>счет владельца</w:t>
      </w:r>
    </w:p>
    <w:p>
      <w:r>
        <w:rPr>
          <w:b/>
        </w:rPr>
        <w:t xml:space="preserve">7. </w:t>
      </w:r>
      <w:r>
        <w:t>счет доверительного управляющего</w:t>
      </w:r>
    </w:p>
    <w:p>
      <w:r>
        <w:rPr>
          <w:b/>
        </w:rPr>
        <w:t xml:space="preserve">7. </w:t>
      </w:r>
      <w:r>
        <w:t>счет номинального держателя</w:t>
      </w:r>
    </w:p>
    <w:p>
      <w:r>
        <w:rPr>
          <w:b/>
        </w:rPr>
        <w:t xml:space="preserve">7. </w:t>
      </w:r>
      <w:r>
        <w:t>депозитный счет</w:t>
      </w:r>
    </w:p>
    <w:p>
      <w:r>
        <w:rPr>
          <w:b/>
        </w:rPr>
        <w:t xml:space="preserve">7. </w:t>
      </w:r>
      <w:r>
        <w:t>казначейский счет эмитента (лица, обязанного по ценным бумагам)</w:t>
      </w:r>
    </w:p>
    <w:p>
      <w:r>
        <w:rPr>
          <w:b/>
        </w:rPr>
        <w:t xml:space="preserve">7. </w:t>
      </w:r>
      <w:r>
        <w:t>иные счета, предусмотренные федеральными законами</w:t>
      </w:r>
    </w:p>
    <w:p>
      <w:r>
        <w:rPr>
          <w:b/>
        </w:rPr>
        <w:t xml:space="preserve">2. </w:t>
      </w:r>
      <w:r>
        <w:t>счет депо иностранного номинального держателя</w:t>
      </w:r>
    </w:p>
    <w:p>
      <w:r>
        <w:rPr>
          <w:b/>
        </w:rPr>
        <w:t xml:space="preserve">2. </w:t>
      </w:r>
      <w:r>
        <w:t>счет депо иностранного уполномоченного держателя</w:t>
      </w:r>
    </w:p>
    <w:p>
      <w:r>
        <w:rPr>
          <w:b/>
        </w:rPr>
        <w:t xml:space="preserve">2. </w:t>
      </w:r>
      <w:r>
        <w:t>счет депо депозитарных программ</w:t>
      </w:r>
    </w:p>
    <w:p>
      <w:r>
        <w:rPr>
          <w:b/>
        </w:rPr>
        <w:t xml:space="preserve">14. </w:t>
      </w:r>
      <w:r>
        <w:t>дополнить статьей 83 следующего содержания: "Статья 83. Номинальный держатель ценных бумаг 1. Номинальный держатель ценных бумаг - депозитарий, на лицевом счете (счете депо) которого учитываются права на ценные бумаги, принадлежащие иным лицам</w:t>
      </w:r>
    </w:p>
    <w:p>
      <w:r>
        <w:rPr>
          <w:b/>
        </w:rPr>
        <w:t xml:space="preserve">16. </w:t>
      </w:r>
      <w:r>
        <w:t>дополнить статьей 85 следующего содержания: "Статья 85. Исправительные записи по лицевым счетам (счетам депо)</w:t>
      </w:r>
    </w:p>
    <w:p>
      <w:r>
        <w:rPr>
          <w:b/>
        </w:rPr>
        <w:t xml:space="preserve">11. </w:t>
      </w:r>
      <w:r>
        <w:t>списать в порядке, предусмотренном условиями осуществления депозитарной деятельности, со счетов депо, по которым осуществляется учет прав на ценные бумаги, и счета неустановленных лиц ценные бумаги в количестве, равном превышению общего количества таких ценных бумаг на его лицевых счетах (счетах депо) номинального держателя и счетах, открытых ему иностранной организацией, осуществляющей учет прав на ценные бумаги, как лицу, действующему в интересах других лиц, в срок, не превышающий одного рабочего дня со дня, когда указанное превышение было выявлено или должно было быть выявлено. При этом внесение депозитарием записей по открытым у него счетам депо и счету неустановленных лиц в отношении ценных бумаг, по которым допущено превышение, со дня, когда превышение ценных бумаг было выявлено или должно было быть выявлено, до момента списания ценных бумаг в соответствии с настоящим подпунктом не допускается, за исключением записей, вносимых в целях осуществления такого списания</w:t>
      </w:r>
    </w:p>
    <w:p>
      <w:r>
        <w:rPr>
          <w:b/>
        </w:rPr>
        <w:t xml:space="preserve">11. </w:t>
      </w:r>
      <w:r>
        <w:t>по своему выбору обеспечить зачисление таких же ценных бумаг на счета депо и счет неустановленных лиц, с которых было осуществлено списание ценных бумаг в соответствии с подпунктом 1 настоящего пункта, в количестве ценных бумаг, списанных по соответствующим счетам, или возместить причиненные депонентам убытки в порядке и на условиях, которые предусмотрены депозитарным договором. При этом срок такого зачисления определяется условиями осуществления депозитарной деятельности с учетом требований нормативных правовых актов федерального органа исполнительной власти по рынку ценных бумаг</w:t>
      </w:r>
    </w:p>
    <w:p>
      <w:r>
        <w:rPr>
          <w:b/>
        </w:rPr>
        <w:t xml:space="preserve">12. </w:t>
      </w:r>
      <w:r>
        <w:t>дополнить статьей 86 следующего содержания: "Статья 86. Обеспечение конфиденциальности информации держателями реестра и депозитариями 1. Держатели реестра и депозитарии обязаны обеспечить конфиденциальность информации о лице, которому открыт лицевой счет (счет депо), а также информации о таком счете, включая операции по нему</w:t>
      </w:r>
    </w:p>
    <w:p>
      <w:r>
        <w:rPr>
          <w:b/>
        </w:rPr>
        <w:t xml:space="preserve">7. </w:t>
      </w:r>
      <w:r>
        <w:t>дополнить статьей 141 следующего содержания: "Статья 141. Особенности допуска к организованным торгам отдельных ценных бумаг 1. Облигации на предъявителя с обязательным централизованным хранением допускаются к организованным торгам при условии, что централизованное хранение таких облигаций осуществляет центральный депозитарий. Указанное правило не распространяется на допуск к организованным торгам облигаций с обязательным централизованным хранением в процессе их размещения, если условиями выпуска таких облигаций не предусмотрена возможность их обращения</w:t>
      </w:r>
    </w:p>
    <w:p>
      <w:r>
        <w:rPr>
          <w:b/>
        </w:rPr>
        <w:t xml:space="preserve">2. </w:t>
      </w:r>
      <w:r>
        <w:t>в статье 16:</w:t>
      </w:r>
    </w:p>
    <w:p>
      <w:r>
        <w:rPr>
          <w:b/>
        </w:rPr>
        <w:t xml:space="preserve">2. </w:t>
      </w:r>
      <w:r>
        <w:t>в пункте 7 статьи 273 слова "права на которые учитываются в системе ведения реестра (в реестре) или в депозитарии," исключить</w:t>
      </w:r>
    </w:p>
    <w:p>
      <w:r>
        <w:rPr>
          <w:b/>
        </w:rPr>
        <w:t xml:space="preserve">2. </w:t>
      </w:r>
      <w:r>
        <w:t>в статье 28:</w:t>
      </w:r>
    </w:p>
    <w:p>
      <w:r>
        <w:rPr>
          <w:b/>
        </w:rPr>
        <w:t xml:space="preserve">2. </w:t>
      </w:r>
      <w:r>
        <w:t>в статье 29:</w:t>
      </w:r>
    </w:p>
    <w:p>
      <w:r>
        <w:rPr>
          <w:b/>
        </w:rPr>
        <w:t xml:space="preserve">2. </w:t>
      </w:r>
      <w:r>
        <w:t>пункт 4 статьи 44 дополнить абзацем следующего содержания: "в случае неоднократного нарушения в течение одного года профессиональными участниками рынка ценных бумаг требований к деятельности или проведению операций, осуществление (проведение) которых допускается в соответствии с требованиями федеральных законов только на основании лицензии профессионального участника рынка ценных бумаг, в том числе при осуществлении функций трансфер-агента, функций счетной комиссии, функций агента по выдаче, погашению и обмену инвестиционных паев, принимать решение о приостановлении действия или об аннулировании лицензии на осуществление профессиональной деятельности на рынке ценных бумаг;"</w:t>
      </w:r>
    </w:p>
    <w:p>
      <w:r>
        <w:rPr>
          <w:b/>
        </w:rPr>
        <w:t xml:space="preserve">2. </w:t>
      </w:r>
      <w:r>
        <w:t>часть пятую дополнить предложением следующего содержания: "В случае регистрации проспекта ценных бумаг с обязательным централизованным хранением такие ценные бумаги подлежат обязательному централизованному хранению в центральном депозитарии."</w:t>
      </w:r>
    </w:p>
    <w:p>
      <w:r>
        <w:rPr>
          <w:b/>
        </w:rPr>
        <w:t xml:space="preserve">2. </w:t>
      </w:r>
      <w:r>
        <w:t>в части девятой: дополнить новым абзацем шестым следующего содержания: "если для учета эмиссионных ценных бумаг российского эмитента, размещение и (или) организация обращения которых предполагается за пределами Российской Федерации посредством размещения в соответствии с иностранным правом ценных бумаг иностранных эмитентов, удостоверяющих права в отношении таких ценных бумаг, открыт счет депо депозитарных программ;"; абзац шестой считать абзацем седьмым и изложить его в следующей редакции: "если соблюдены иные требования, установленные настоящим Федеральным законом и иными федеральными законами."</w:t>
      </w:r>
    </w:p>
    <w:p>
      <w:r>
        <w:rPr>
          <w:b/>
        </w:rPr>
        <w:t xml:space="preserve">2. </w:t>
      </w:r>
      <w:r>
        <w:t>в части второй слова "в системе ведения реестра -" исключить</w:t>
      </w:r>
    </w:p>
    <w:p>
      <w:r>
        <w:rPr>
          <w:b/>
        </w:rPr>
        <w:t xml:space="preserve">2. </w:t>
      </w:r>
      <w:r>
        <w:t>в части третьей слова "к системе ведения" заменить словами "к ведению"</w:t>
      </w:r>
    </w:p>
    <w:p>
      <w:r>
        <w:rPr>
          <w:b/>
        </w:rPr>
        <w:t xml:space="preserve">2. </w:t>
      </w:r>
      <w:r>
        <w:t>в абзаце третьем части второй слова "в системе ведения реестра" заменить словами "в реестре"</w:t>
      </w:r>
    </w:p>
    <w:p>
      <w:r>
        <w:rPr>
          <w:b/>
        </w:rPr>
        <w:t xml:space="preserve">2. </w:t>
      </w:r>
      <w:r>
        <w:t>часть восьмую признать утратившей силу</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18; 2009, № 1, ст. 4; 2010, № 17, ст. 1988; 2011, № 7, ст. 905) следующие изменения</w:t>
      </w:r>
    </w:p>
    <w:p>
      <w:r>
        <w:t>в абзаце третьем пункта 1 статьи 133 слова "и специальных брокерских счетов профессионального участника рынка ценных бумаг, осуществляющего брокерскую деятельность" заменить словами "специальных брокерских счетов профессионального участника рынка ценных бумаг, осуществляющего депозитарную деятельность"</w:t>
      </w:r>
    </w:p>
    <w:p>
      <w:r>
        <w:t>абзац первый пункта 3 статьи 1855 изложить в следующей редакции: "3. Если имущество нескольких клиентов объединено на одном специальном брокерском счете, специальном депозитарном счете, счете депо номинального держателя, счете депо иностранного номинального держателя или лицевом счете, открытом номинальному держателю в реестре владельцев ценных бумаг, и этого имущества недостаточно для удовлетворения в полном объеме их требований о передаче всего принадлежащего им имущества, это имущество передается в количестве, пропорциональном размеру указанных требований."</w:t>
      </w:r>
    </w:p>
    <w:p>
      <w:r>
        <w:t>пункт 4 статьи 1856 изложить в следующей редакции: "4. Если имущество нескольких клиентов объединено на одном банковском счете, счете депо номинального держателя, счете депо иностранного номинального держателя или лицевом счете, открытом номинальному держателю в реестре владельцев ценных бумаг, и такого имущества недостаточно для удовлетворения в полном объеме их требований о передаче всего принадлежащего им имущества, такое имущество передается в количестве, пропорциональном размеру указанных требований."</w:t>
      </w:r>
    </w:p>
    <w:p>
      <w:r>
        <w:rPr>
          <w:b/>
        </w:rPr>
        <w:t>Статья 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29, ст. 3642) следующие изменения</w:t>
      </w:r>
    </w:p>
    <w:p>
      <w:r>
        <w:t>часть 3 статьи 731 изложить в следующей редакции: "3. Списание ценных бумаг осуществляется с лицевых счетов (счетов депо) владельца ценных бумаг. Не допускается списание ценных бумаг, учитываемых на лицевых счетах (счетах депо) номинального держателя или иных счетах."</w:t>
      </w:r>
    </w:p>
    <w:p>
      <w:r>
        <w:t>часть 1 статьи 82 изложить в следующей редакции: "1. Арест на документарные ценные бумаги налагается по месту их нахождения. Арест на бездокументарные ценные бумаги налагается на лицевых счетах (счетах депо) владельца ценных бумаг. Не допускается наложение ареста на бездокументарные ценные бумаги, учитываемые на лицевых счетах (счетах депо) номинального держателя или иных счетах."</w:t>
      </w:r>
    </w:p>
    <w:p>
      <w:r>
        <w:rPr>
          <w:b/>
        </w:rPr>
        <w:t>Статья 5</w:t>
      </w:r>
    </w:p>
    <w:p>
      <w:r>
        <w:t>Абзац второй пункта 1 статьи 2 Федерального закона от 5 января 2006 года №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 2, ст. 172) признать утратившим силу.</w:t>
      </w:r>
    </w:p>
    <w:p>
      <w:r>
        <w:rPr>
          <w:b/>
        </w:rPr>
        <w:t>Статья 6</w:t>
      </w:r>
    </w:p>
    <w:p>
      <w:r>
        <w:rPr>
          <w:b/>
        </w:rPr>
        <w:t xml:space="preserve">1. </w:t>
      </w:r>
      <w:r>
        <w:t>В течение одного года с 1 июля 2012 года зачисление на счета депо иностранного номинального держателя ценных бумаг, предусмотренных частями 2 и 3 статьи 24 Федерального закона "О центральном депозитарии", допускается при условии открытия лицевых счетов номинального держателя центрального депозитария в реестрах таких ценных бумаг</w:t>
      </w:r>
    </w:p>
    <w:p>
      <w:r>
        <w:rPr>
          <w:b/>
        </w:rPr>
        <w:t xml:space="preserve">2. </w:t>
      </w:r>
      <w:r>
        <w:t>Зачисление на счета депо иностранного номинального держателя ценных бумаг, не предусмотренных частями 2 и 3 статьи 24 Федерального закона "О центральном депозитарии", допускается с 1 января 2013 года</w:t>
      </w:r>
    </w:p>
    <w:p>
      <w:r>
        <w:rPr>
          <w:b/>
        </w:rPr>
        <w:t xml:space="preserve">3. </w:t>
      </w:r>
      <w:r>
        <w:t>В течение одного года со дня присвоения юридическому лицу статуса центрального депозитария в соответствии с Федеральным законом "О центральном депозитарии", но не ранее 1 января 2013 года лица, которым до 1 января 2013 года открыты лицевые счета (счета депо), на которых учитываются эмиссионные ценные бумаги российских эмитентов, права в отношении которых удостоверяются ценными бумагами иностранных эмитентов, обязаны совершить действия, необходимые для зачисления указанных ценных бумаг российских эмитентов на счет депо депозитарных программ</w:t>
      </w:r>
    </w:p>
    <w:p>
      <w:r>
        <w:rPr>
          <w:b/>
        </w:rPr>
        <w:t xml:space="preserve">4. </w:t>
      </w:r>
      <w:r>
        <w:t>В течение шести месяцев со дня вступления в силу настоящего Федерального закона лица, на лицевых счетах (счетах депо) которых учитываются права на ценные бумаги, переданные в депозит нотариуса или суда, обязаны совершить действия, необходимые для зачисления указанных ценных бумаг на лицевой депозитный счет (депозитный счет депо) либо для внесения соответствующих изменений по лицевым счетам (счетам депо)</w:t>
      </w:r>
    </w:p>
    <w:p>
      <w:r>
        <w:rPr>
          <w:b/>
        </w:rPr>
        <w:t xml:space="preserve">5. </w:t>
      </w:r>
      <w:r>
        <w:t>В течение шести месяцев со дня вступления в силу настоящего Федерального закона эмитенты ценных бумаг, на лицевых счетах (счетах депо) которых учитываются права на выпущенные ими ценные бумаги, обязаны совершить действия, необходимые для зачисления указанных ценных бумаг на лицевой казначейский счет эмитента (казначейский счет депо) либо для внесения соответствующих изменений по лицевым счетам (счетам депо)</w:t>
      </w:r>
    </w:p>
    <w:p>
      <w:r>
        <w:rPr>
          <w:b/>
        </w:rPr>
        <w:t xml:space="preserve">6. </w:t>
      </w:r>
      <w:r>
        <w:t>В течение шести месяцев со дня вступления в силу настоящего Федерального закона акционерные общества, которые в связи с размещением и (или) обращением акций обязаны раскрывать информацию в соответствии со статьей 30 Федерального закона от 22 апреля 1996 года № 39-ФЗ "О рынке ценных бумаг", должны заключить соответствующий договор с регистратором в случае, если такие акционерные общества на день вступления в силу настоящего Федерального закона были держателями реестра владельцев своих акций</w:t>
      </w:r>
    </w:p>
    <w:p>
      <w:r>
        <w:rPr>
          <w:b/>
        </w:rPr>
        <w:t xml:space="preserve">7. </w:t>
      </w:r>
      <w:r>
        <w:t>Действие положений пункта 1 статьи 141 Федерального закона от 22 апреля 1996 года № 39-ФЗ "О рынке ценных бумаг" (в редакции настоящего Федерального закона) распространяется на правоотношения, возникшие после присвоения юридическому лицу статуса центрального депозитария в соответствии с Федеральным законом "О центральном депозитарии"</w:t>
      </w:r>
    </w:p>
    <w:p>
      <w:r>
        <w:rPr>
          <w:b/>
        </w:rPr>
        <w:t xml:space="preserve">8. </w:t>
      </w:r>
      <w:r>
        <w:t>Положения пункта 2 статьи 141 Федерального закона от 22 апреля 1996 года № 39-ФЗ "О рынке ценных бумаг" (в редакции настоящего Федерального закона) применяются по истечении одного года со дня присвоения юридическому лицу статуса центрального депозитария в соответствии с Федеральным законом "О центральном депозитарии"</w:t>
      </w:r>
    </w:p>
    <w:p>
      <w:r>
        <w:rPr>
          <w:b/>
        </w:rPr>
        <w:t xml:space="preserve">9. </w:t>
      </w:r>
      <w:r>
        <w:t>Действие положений части пятой статьи 16 Федерального закона от 22 апреля 1996 года № 39-ФЗ "О рынке ценных бумаг" (в редакции настоящего Федерального закона) не распространяется на облигации, размещенные до присвоения юридическому лицу статуса центрального депозитария</w:t>
      </w:r>
    </w:p>
    <w:p>
      <w:r>
        <w:rPr>
          <w:b/>
        </w:rPr>
        <w:t>Статья 7</w:t>
      </w:r>
    </w:p>
    <w:p>
      <w:r>
        <w:rPr>
          <w:b/>
        </w:rPr>
        <w:t xml:space="preserve">1. </w:t>
      </w:r>
      <w:r>
        <w:t>Настоящий Федеральный закон вступает в силу с 1 июля 2012 года, за исключением положений, для которых настоящей статьей установлен иной срок вступления их в силу</w:t>
      </w:r>
    </w:p>
    <w:p>
      <w:r>
        <w:rPr>
          <w:b/>
        </w:rPr>
        <w:t xml:space="preserve">2. </w:t>
      </w:r>
      <w:r>
        <w:t>Подпункт "а" пункта 3 и пункт 4 статьи 1, абзац тринадцатый пункта 6, абзацы шестой, девятый и десятый пункта 8, подпункт "б" пункта 12 статьи 2 настоящего Федерального закона вступают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