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2 и 3 Федерального закона "О введении в действие Земельного кодекса Российской Федерации" и отдельные законодательные акты Российской Федерации</w:t>
      </w:r>
    </w:p>
    <w:p>
      <w:r>
        <w:rPr>
          <w:b/>
        </w:rPr>
        <w:t>Статья 1</w:t>
      </w:r>
    </w:p>
    <w:p>
      <w:r>
        <w:t>Внести в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следующие изменения</w:t>
      </w:r>
    </w:p>
    <w:p>
      <w:r>
        <w:t>в статье 2: а) в абзаце первом пункта 1 слово "января" заменить словом "июля"; б) в абзаце первом пункта 2 слово "января" заменить словом "июля"</w:t>
      </w:r>
    </w:p>
    <w:p>
      <w:r>
        <w:t>в статье 3: а) в абзаце первом пункта 2 слова "января 2012" заменить словами "июля 2012"; б) в абзацах втором и третьем пункта 22 слово "января" заменить словом "июля"; в) дополнить пунктом 21 следующего содержания: "21. Собственник объекта незавершенного строительства, право собственности на который зарегистрировано до 1 января 2012 года, имеет право приобрести земельный участок, который находится в государственной или муниципальной собственности и на котором расположен указанный объект, в аренду без проведения торгов в порядке, установленном для оформления прав на земельные участки собственниками зданий, сооружений."; г) дополнить пунктом 22 следующего содержания: "22.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 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 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 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 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 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 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 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законодательством и земельным законодательством."</w:t>
      </w:r>
    </w:p>
    <w:p>
      <w:r>
        <w:rPr>
          <w:b/>
        </w:rPr>
        <w:t>Статья 2</w:t>
      </w:r>
    </w:p>
    <w:p>
      <w:r>
        <w:t>(Утратила силу - Федеральный закон от 03.07.2016 № 361-ФЗ)</w:t>
      </w:r>
    </w:p>
    <w:p>
      <w:r>
        <w:rPr>
          <w:b/>
        </w:rPr>
        <w:t>Статья 3</w:t>
      </w:r>
    </w:p>
    <w:p>
      <w:r>
        <w:t>Статью 15 Федерального закона от 27 мая 1998 года № 76-ФЗ "О статусе военнослужащих" (Собрание законодательства Российской Федерации, 1998, № 22, ст. 2331; 2002, № 19, ст. 1794; 2003, № 46, ст. 4437; 2004, № 30, ст. 3089; № 35, ст. 3607; 2006, № 19, ст. 2062, 2067; № 29, ст. 3122; 2007, № 50, ст. 6237; 2008, № 30, ст. 3616; № 49, ст. 5723; 2010, № 50, ст. 6600) дополнить пунктом 16 следующего содержания: "16. Военнослужащими и уволенными с военной службы после 1 января 2005 года гражданами, признанными в установленном порядке нуждающимися в улучшении жилищных условий, при их желании могут быть приобретены либо получены в собственность жилые помещения общей площадью, превышающей норму предоставления площади жилого помещения, установленную статьей 151 настоящего Федерального закона, за счет: единовременной денежной выплаты, предоставляемой военнослужащим-гражданам из федерального бюджета на приобретение жилого помещения, общая площадь которого соответствует установленной норме предоставления площади жилого помещения; собственных средств военнослужащих-граждан для оплаты дополнительной общей площади жилого помещения, превышающей установленную норму предоставления площади жилого помещения. Размер единовременной денежной выплаты, предоставляемой военнослужащим-гражданам из федерального бюджета на приобретение жилого помещения, общая площадь которого соответствует установленной норме предоставления площади жилого помещения, порядок оплаты дополнительной общей площади жилого помещения, превышающей установленную норму предоставления площади жилого помещения, определяются Правительством Российской Федерации.".</w:t>
      </w:r>
    </w:p>
    <w:p>
      <w:r>
        <w:rPr>
          <w:b/>
        </w:rPr>
        <w:t>Статья 4</w:t>
      </w:r>
    </w:p>
    <w:p>
      <w:r>
        <w:t>Внести в Федеральный закон от 25 февраля 1999 года №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 9, ст. 1096; 2011, № 30, ст. 4596) следующие изменения</w:t>
      </w:r>
    </w:p>
    <w:p>
      <w:r>
        <w:t>статью 3 дополнить пунктом 3 следующего содержания: "3. Объект инвестиционной деятельности, строительство которого осуществляется с привлечением внебюджетных источников финансирования на земельном участке, находящемся в государственной или муниципальной собственности,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распределение площади соответствующего объекта инвестиционной деятельности между сторонами данного договора, признается долевой собственностью сторон данного договора до момента государственной регистрации права собственности на этот объект в соответствии со статьей 242 Федерального закона от 21 июля 1997 года № 122-ФЗ "О государственной регистрации прав на недвижимое имущество и сделок с ним" с учетом распределения долей, предусмотренного данным договором. Государственная регистрация права долевой собственности на эти незавершенные объекты инвестиционной деятельности не требуется."</w:t>
      </w:r>
    </w:p>
    <w:p>
      <w:r>
        <w:t>статью 18: а) дополнить пунктом 3 следующего содержания: "3. Договор, заключенный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предусматривающий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может быть расторгнут досрочно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в случае указанных в настоящей статье существенного нарушения условий данного договора и (или) существенного изменения обстоятельств, из которых стороны данного договора исходили при его заключении. Данный договор считается расторгнутым по истечении одного месяца со дня направления органом государственной власти или органом местного самоуправления, государственным или муниципальным учреждением либо унитарным предприятием уведомления о расторжении договора. До истечения указанного месячного срока сторона по данному договору вправе направить в орган государственной власти или орган местного самоуправления письменные возражения по вопросу расторжения данного договора. В случае получения органом государственной власти или органом местного самоуправления этих возражений до истечения указанного месячного срока данный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данного договора. Существенным нарушением условий данного договора, по которому допускается его расторжение в одностороннем порядке соответствующим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 неисполнение обязательств по строительству, реконструкции объекта недвижимого имущества в срок, предусмотренный данным договором или договором аренды соответствующего земельного участка, либо при отсутствии такого срока в данных договорах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 отсутствие по истечении пяти лет со дня заключения данного договора разрешения на строительство, реконструкцию этого объекта недвижимого имущества в случае, если в данном договоре не предусмотрен срок окончания строительства, реконструкции этого объекта. Существенным изменением обстоятельств, из которых стороны данного договора исходили при заключении договора, по которому допускается его расторжение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 невозможность исполнения обязательств по осуществлению строительства, реконструкции объектов недвижимого имущества в связи с невозможностью предоставления земельного участка в соответствии с требованиями законодательства Российской Федерации, а также в связи с наличием обременений земельного участка или расположенного на нем объекта недвижимого имущества правами третьих лиц, препятствующих строительству, реконструкции объекта недвижимого имущества. Расторжение данного договора в связи с иными существенными нарушениями его условий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законодательством."; б) дополнить пунктом 4 следующего содержания: "4. В отношении обязательств, вытекающих из договора, заключенного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в том числе при его расторжении, возмещение убытков, включая упущенную выгоду, сторонами данного договора не допускается. При его расторжении органом государственной власти, органом местного самоуправления, государственным или муниципальным учреждением либо унитарным предприятием в одностороннем порядке другим сторонам данного договора компенсируются документально подтвержденные прямые затраты на исполнение обязательств по нему, на сумму которых начисляются проценты в порядке, установленном статьей 395 Гражданского кодекса Российской Федерации."</w:t>
      </w:r>
    </w:p>
    <w:p>
      <w:r>
        <w:rPr>
          <w:b/>
        </w:rPr>
        <w:t>Статья 5</w:t>
      </w:r>
    </w:p>
    <w:p>
      <w:r>
        <w:t>В пункте 9 статьи 22 Земельного кодекса Российской Федерации (Собрание законодательства Российской Федерации, 2001, № 44, ст. 4147; 2005, № 30, ст. 3128; 2007, № 21, ст. 2455; № 31, ст. 4009; 2011, № 30, ст. 4594) слово "Досрочное" заменить словами "Если иное не предусмотрено настоящим Кодексом, другим федеральным законом, досрочное".</w:t>
      </w:r>
    </w:p>
    <w:p>
      <w:r>
        <w:rPr>
          <w:b/>
        </w:rPr>
        <w:t>Статья 6</w:t>
      </w:r>
    </w:p>
    <w:p>
      <w:r>
        <w:t>Внести в 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2007, № 31, ст. 4014; 2009, № 52, ст. 6441) следующие изменения</w:t>
      </w:r>
    </w:p>
    <w:p>
      <w:r>
        <w:t>(Утратил силу - Федеральный закон от 29.07.2017 № 280-ФЗ) 2) в части 2 статьи 42 слова "января 2012" заменить словами "января 2015"; 3)(Утратил силу - Федеральный закон от 29.07.2017 № 280-ФЗ)</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подпункта "г" пункта 2 статьи 1, пункта 1 и подпункта "а" пункта 2 статьи 4 настоящего Федерального закона</w:t>
      </w:r>
    </w:p>
    <w:p>
      <w:r>
        <w:rPr>
          <w:b/>
        </w:rPr>
        <w:t xml:space="preserve">2. </w:t>
      </w:r>
      <w:r>
        <w:t>Пункт 1 и подпункт "а" пункта 2 статьи 4 настоящего Федерального закона вступают в силу с 1 февраля 2012 года</w:t>
      </w:r>
    </w:p>
    <w:p>
      <w:r>
        <w:rPr>
          <w:b/>
        </w:rPr>
        <w:t xml:space="preserve">3. </w:t>
      </w:r>
      <w:r>
        <w:t>Подпункт "г" пункта 2 статьи 1 настоящего Федерального закона вступает в силу с 1 апреля 2012 года</w:t>
      </w:r>
    </w:p>
    <w:p>
      <w:r>
        <w:rPr>
          <w:b/>
        </w:rPr>
        <w:t xml:space="preserve">4. </w:t>
      </w:r>
      <w:r>
        <w:t>Положения статьи 242 Федерального закона от 21 июля 1997 года № 122-ФЗ "О государственной регистрации прав на недвижимое имущество и сделок с ним" (в редакции настоящего Федерального закона), пункта 3 статьи 3 и пунктов 3 и 4 статьи 18 Федерального закона от 25 февраля 1999 года № 39-ФЗ "Об инвестиционной деятельности в Российской Федерации, осуществляемой в форме капитальных вложений" (в редакции настоящего Федерального закона), пункта 9 статьи 22 Земельного кодекса Российской Федерации (в редакции настоящего Федерального закона), пункта 22 статьи 3 Федерального закона от 25 ноября 2001 года № 137-ФЗ "О введении в действие Земельного кодекса Российской Федерации" (в редакции настоящего Федерального закона) распространяются на договоры, которые заключены до дня вступления в силу настоящего Федерального закона и обязательства сторон по которым не исполнены на день вступления в силу настоящего Федерального закона</w:t>
      </w:r>
    </w:p>
    <w:p>
      <w:r>
        <w:rPr>
          <w:b/>
        </w:rPr>
        <w:t xml:space="preserve">5. </w:t>
      </w:r>
      <w:r>
        <w:t>Положения статьи 242 Федерального закона от 21 июля 1997 года № 122-ФЗ "О государственной регистрации прав на недвижимое имущество и сделок с ним" (в редакции настоящего Федерального закона) распространяются на договоры, которые заключены до дня вступления в силу настоящего Федерального закона и обязательства сторон по которым исполнены до дня вступления в силу настоящего Федерального закона, но при этом права собственности на созданные в рамках исполнения данных договоров объекты недвижимого имущества не зарегистрированы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